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F5700" w14:textId="77777777" w:rsidR="006963C7" w:rsidRPr="00283124" w:rsidRDefault="00B96E02" w:rsidP="00283124">
      <w:pPr>
        <w:jc w:val="both"/>
        <w:rPr>
          <w:rFonts w:ascii="Arial" w:hAnsi="Arial" w:cs="Arial"/>
          <w:b/>
          <w:caps/>
          <w:sz w:val="20"/>
          <w:szCs w:val="20"/>
          <w:lang w:val="fr-BE"/>
        </w:rPr>
      </w:pPr>
      <w:r w:rsidRPr="00283124">
        <w:rPr>
          <w:rFonts w:ascii="Arial" w:hAnsi="Arial" w:cs="Arial"/>
          <w:b/>
          <w:caps/>
          <w:sz w:val="20"/>
          <w:szCs w:val="20"/>
          <w:lang w:val="fr-BE"/>
        </w:rPr>
        <w:t xml:space="preserve"> </w:t>
      </w:r>
    </w:p>
    <w:p w14:paraId="36A98FED" w14:textId="77777777" w:rsidR="006963C7" w:rsidRPr="00283124" w:rsidRDefault="008414A9" w:rsidP="00283124">
      <w:pPr>
        <w:jc w:val="both"/>
        <w:rPr>
          <w:rFonts w:ascii="Arial" w:hAnsi="Arial" w:cs="Arial"/>
          <w:b/>
          <w:caps/>
          <w:sz w:val="20"/>
          <w:szCs w:val="20"/>
          <w:lang w:val="fr-BE"/>
        </w:rPr>
      </w:pPr>
    </w:p>
    <w:p w14:paraId="22034F11" w14:textId="0E2A4696" w:rsidR="006963C7" w:rsidRPr="00283124" w:rsidRDefault="00E606F5" w:rsidP="00283124">
      <w:pPr>
        <w:jc w:val="center"/>
        <w:rPr>
          <w:rFonts w:ascii="Arial" w:hAnsi="Arial" w:cs="Arial"/>
          <w:b/>
          <w:caps/>
          <w:sz w:val="20"/>
          <w:szCs w:val="20"/>
          <w:lang w:val="fr-BE"/>
        </w:rPr>
      </w:pPr>
      <w:r w:rsidRPr="00283124">
        <w:rPr>
          <w:rFonts w:ascii="Arial" w:hAnsi="Arial" w:cs="Arial"/>
          <w:b/>
          <w:caps/>
          <w:sz w:val="20"/>
          <w:szCs w:val="20"/>
          <w:lang w:val="fr-BE"/>
        </w:rPr>
        <w:t xml:space="preserve">Contrat d'utilisation du Détenteur de </w:t>
      </w:r>
      <w:r w:rsidR="00650502">
        <w:rPr>
          <w:rFonts w:ascii="Arial" w:hAnsi="Arial" w:cs="Arial"/>
          <w:b/>
          <w:caps/>
          <w:sz w:val="20"/>
          <w:szCs w:val="20"/>
          <w:lang w:val="fr-BE"/>
        </w:rPr>
        <w:t xml:space="preserve">q8 mobility card </w:t>
      </w:r>
    </w:p>
    <w:p w14:paraId="73FCFC17" w14:textId="77777777" w:rsidR="006963C7" w:rsidRPr="00283124" w:rsidRDefault="008414A9" w:rsidP="00283124">
      <w:pPr>
        <w:jc w:val="both"/>
        <w:rPr>
          <w:rFonts w:ascii="Arial" w:hAnsi="Arial" w:cs="Arial"/>
          <w:b/>
          <w:caps/>
          <w:sz w:val="20"/>
          <w:szCs w:val="20"/>
          <w:lang w:val="fr-BE"/>
        </w:rPr>
      </w:pPr>
    </w:p>
    <w:p w14:paraId="4B5FF20B" w14:textId="77777777" w:rsidR="00BB541B" w:rsidRPr="00283124" w:rsidRDefault="00E606F5" w:rsidP="00283124">
      <w:pPr>
        <w:jc w:val="both"/>
        <w:rPr>
          <w:rFonts w:ascii="Arial" w:hAnsi="Arial" w:cs="Arial"/>
          <w:b/>
          <w:sz w:val="20"/>
          <w:szCs w:val="20"/>
          <w:lang w:val="fr-BE"/>
        </w:rPr>
      </w:pPr>
      <w:r w:rsidRPr="00283124">
        <w:rPr>
          <w:rFonts w:ascii="Arial" w:hAnsi="Arial" w:cs="Arial"/>
          <w:b/>
          <w:sz w:val="20"/>
          <w:szCs w:val="20"/>
          <w:lang w:val="fr-BE"/>
        </w:rPr>
        <w:t>Les soussignés,</w:t>
      </w:r>
    </w:p>
    <w:p w14:paraId="3AD57B38" w14:textId="77777777" w:rsidR="00BB541B" w:rsidRPr="00283124" w:rsidRDefault="008414A9" w:rsidP="00283124">
      <w:pPr>
        <w:jc w:val="both"/>
        <w:rPr>
          <w:rFonts w:ascii="Arial" w:hAnsi="Arial" w:cs="Arial"/>
          <w:sz w:val="20"/>
          <w:szCs w:val="20"/>
          <w:lang w:val="fr-BE"/>
        </w:rPr>
      </w:pPr>
    </w:p>
    <w:p w14:paraId="2AE4EA69" w14:textId="67B8E1EB" w:rsidR="00BB541B" w:rsidRPr="00283124" w:rsidRDefault="00E606F5" w:rsidP="00283124">
      <w:pPr>
        <w:pStyle w:val="Lijstalinea"/>
        <w:numPr>
          <w:ilvl w:val="0"/>
          <w:numId w:val="11"/>
        </w:numPr>
        <w:ind w:left="567" w:hanging="567"/>
        <w:jc w:val="both"/>
        <w:rPr>
          <w:rFonts w:ascii="Arial" w:hAnsi="Arial" w:cs="Arial"/>
          <w:sz w:val="20"/>
          <w:szCs w:val="20"/>
          <w:lang w:val="fr-BE"/>
        </w:rPr>
      </w:pPr>
      <w:r w:rsidRPr="00283124">
        <w:rPr>
          <w:rFonts w:ascii="Arial" w:hAnsi="Arial" w:cs="Arial"/>
          <w:sz w:val="20"/>
          <w:szCs w:val="20"/>
          <w:lang w:val="fr-BE"/>
        </w:rPr>
        <w:t>[Société], une [structure ju</w:t>
      </w:r>
      <w:r w:rsidR="00AB4D4C" w:rsidRPr="00283124">
        <w:rPr>
          <w:rFonts w:ascii="Arial" w:hAnsi="Arial" w:cs="Arial"/>
          <w:sz w:val="20"/>
          <w:szCs w:val="20"/>
          <w:lang w:val="fr-BE"/>
        </w:rPr>
        <w:t>r</w:t>
      </w:r>
      <w:r w:rsidRPr="00283124">
        <w:rPr>
          <w:rFonts w:ascii="Arial" w:hAnsi="Arial" w:cs="Arial"/>
          <w:sz w:val="20"/>
          <w:szCs w:val="20"/>
          <w:lang w:val="fr-BE"/>
        </w:rPr>
        <w:t>idique] constituée en vertu du droit de [Pays], dont le siège social est sis [rue] [numéro] à ([code postal]) [localité], dûment représentée dans le présent par son directeur général, [M./Mme] [Nom], ci-après dénommée « l’Employeur » ;</w:t>
      </w:r>
    </w:p>
    <w:p w14:paraId="2B019A88" w14:textId="77777777" w:rsidR="00F616C3" w:rsidRPr="00283124" w:rsidRDefault="008414A9" w:rsidP="00283124">
      <w:pPr>
        <w:pStyle w:val="Lijstalinea"/>
        <w:ind w:left="567"/>
        <w:jc w:val="both"/>
        <w:rPr>
          <w:rFonts w:ascii="Arial" w:hAnsi="Arial" w:cs="Arial"/>
          <w:sz w:val="20"/>
          <w:szCs w:val="20"/>
          <w:lang w:val="fr-BE"/>
        </w:rPr>
      </w:pPr>
    </w:p>
    <w:p w14:paraId="77922BD2" w14:textId="77777777" w:rsidR="00F616C3" w:rsidRPr="00283124" w:rsidRDefault="00E606F5" w:rsidP="00283124">
      <w:pPr>
        <w:pStyle w:val="Lijstalinea"/>
        <w:ind w:left="567"/>
        <w:jc w:val="both"/>
        <w:rPr>
          <w:rFonts w:ascii="Arial" w:hAnsi="Arial" w:cs="Arial"/>
          <w:sz w:val="20"/>
          <w:szCs w:val="20"/>
          <w:lang w:val="fr-BE"/>
        </w:rPr>
      </w:pPr>
      <w:r w:rsidRPr="00283124">
        <w:rPr>
          <w:rFonts w:ascii="Arial" w:hAnsi="Arial" w:cs="Arial"/>
          <w:sz w:val="20"/>
          <w:szCs w:val="20"/>
          <w:lang w:val="fr-BE"/>
        </w:rPr>
        <w:t>et</w:t>
      </w:r>
    </w:p>
    <w:p w14:paraId="3DA7FE04" w14:textId="77777777" w:rsidR="00F616C3" w:rsidRPr="00283124" w:rsidRDefault="008414A9" w:rsidP="00283124">
      <w:pPr>
        <w:pStyle w:val="Lijstalinea"/>
        <w:ind w:left="567"/>
        <w:jc w:val="both"/>
        <w:rPr>
          <w:rFonts w:ascii="Arial" w:hAnsi="Arial" w:cs="Arial"/>
          <w:sz w:val="20"/>
          <w:szCs w:val="20"/>
          <w:lang w:val="fr-BE"/>
        </w:rPr>
      </w:pPr>
    </w:p>
    <w:p w14:paraId="70C8BA7D" w14:textId="77777777" w:rsidR="00BB541B" w:rsidRPr="00283124" w:rsidRDefault="00E606F5" w:rsidP="00283124">
      <w:pPr>
        <w:pStyle w:val="Lijstalinea"/>
        <w:numPr>
          <w:ilvl w:val="0"/>
          <w:numId w:val="11"/>
        </w:numPr>
        <w:ind w:left="567" w:hanging="567"/>
        <w:jc w:val="both"/>
        <w:rPr>
          <w:rFonts w:ascii="Arial" w:hAnsi="Arial" w:cs="Arial"/>
          <w:sz w:val="20"/>
          <w:szCs w:val="20"/>
          <w:lang w:val="fr-BE"/>
        </w:rPr>
      </w:pPr>
      <w:r w:rsidRPr="00283124">
        <w:rPr>
          <w:rFonts w:ascii="Arial" w:hAnsi="Arial" w:cs="Arial"/>
          <w:sz w:val="20"/>
          <w:szCs w:val="20"/>
          <w:lang w:val="fr-BE"/>
        </w:rPr>
        <w:t xml:space="preserve">[M./Mme] [prénom(s) en toutes lettres] [nom de famille], demeurant [rue] [numéro] à ([code postal]) [localité], ci-après dénommé(e) le « Salarié » ; </w:t>
      </w:r>
    </w:p>
    <w:p w14:paraId="5FA741D9" w14:textId="77777777" w:rsidR="00BB541B" w:rsidRPr="00283124" w:rsidRDefault="008414A9" w:rsidP="00283124">
      <w:pPr>
        <w:jc w:val="both"/>
        <w:rPr>
          <w:rFonts w:ascii="Arial" w:hAnsi="Arial" w:cs="Arial"/>
          <w:sz w:val="20"/>
          <w:szCs w:val="20"/>
          <w:lang w:val="fr-BE"/>
        </w:rPr>
      </w:pPr>
    </w:p>
    <w:p w14:paraId="2E96062A" w14:textId="77777777" w:rsidR="006963C7" w:rsidRPr="00283124" w:rsidRDefault="00E606F5" w:rsidP="00283124">
      <w:pPr>
        <w:jc w:val="both"/>
        <w:rPr>
          <w:rFonts w:ascii="Arial" w:hAnsi="Arial" w:cs="Arial"/>
          <w:b/>
          <w:sz w:val="20"/>
          <w:szCs w:val="20"/>
          <w:lang w:val="fr-BE"/>
        </w:rPr>
      </w:pPr>
      <w:r w:rsidRPr="00283124">
        <w:rPr>
          <w:rFonts w:ascii="Arial" w:hAnsi="Arial" w:cs="Arial"/>
          <w:b/>
          <w:sz w:val="20"/>
          <w:szCs w:val="20"/>
          <w:lang w:val="fr-BE"/>
        </w:rPr>
        <w:t xml:space="preserve">Article 1. </w:t>
      </w:r>
      <w:r w:rsidRPr="00283124">
        <w:rPr>
          <w:rFonts w:ascii="Arial" w:hAnsi="Arial" w:cs="Arial"/>
          <w:sz w:val="20"/>
          <w:szCs w:val="20"/>
          <w:lang w:val="fr-BE"/>
        </w:rPr>
        <w:tab/>
      </w:r>
      <w:r w:rsidRPr="00283124">
        <w:rPr>
          <w:rFonts w:ascii="Arial" w:hAnsi="Arial" w:cs="Arial"/>
          <w:b/>
          <w:sz w:val="20"/>
          <w:szCs w:val="20"/>
          <w:lang w:val="fr-BE"/>
        </w:rPr>
        <w:t>Définitions</w:t>
      </w:r>
    </w:p>
    <w:p w14:paraId="4C77350D" w14:textId="77777777" w:rsidR="00D03B43" w:rsidRPr="00283124" w:rsidRDefault="008414A9" w:rsidP="00283124">
      <w:pPr>
        <w:jc w:val="both"/>
        <w:rPr>
          <w:rFonts w:ascii="Arial" w:hAnsi="Arial" w:cs="Arial"/>
          <w:b/>
          <w:sz w:val="20"/>
          <w:szCs w:val="20"/>
          <w:lang w:val="fr-BE"/>
        </w:rPr>
      </w:pPr>
    </w:p>
    <w:p w14:paraId="143B0B9E" w14:textId="77777777" w:rsidR="004E4C14" w:rsidRPr="00283124" w:rsidRDefault="00E606F5" w:rsidP="00283124">
      <w:pPr>
        <w:contextualSpacing/>
        <w:jc w:val="both"/>
        <w:rPr>
          <w:rFonts w:ascii="Arial" w:hAnsi="Arial" w:cs="Arial"/>
          <w:bCs/>
          <w:sz w:val="20"/>
          <w:szCs w:val="20"/>
          <w:lang w:val="fr-BE"/>
        </w:rPr>
      </w:pPr>
      <w:r w:rsidRPr="00283124">
        <w:rPr>
          <w:rFonts w:ascii="Arial" w:hAnsi="Arial" w:cs="Arial"/>
          <w:sz w:val="20"/>
          <w:szCs w:val="20"/>
          <w:lang w:val="fr-BE"/>
        </w:rPr>
        <w:t xml:space="preserve">Les notions suivantes, commençant par une majuscule, ont la signification qui leur a été attribuée aux fins de ce Contrat d'utilisation : </w:t>
      </w:r>
    </w:p>
    <w:p w14:paraId="0C7EC1C8" w14:textId="77777777" w:rsidR="00C50DFB" w:rsidRPr="00283124" w:rsidRDefault="00C50DFB" w:rsidP="00283124">
      <w:pPr>
        <w:ind w:left="3119" w:hanging="3119"/>
        <w:jc w:val="both"/>
        <w:rPr>
          <w:rFonts w:ascii="Arial" w:hAnsi="Arial" w:cs="Arial"/>
          <w:bCs/>
          <w:sz w:val="20"/>
          <w:szCs w:val="20"/>
          <w:lang w:val="fr-BE"/>
        </w:rPr>
      </w:pPr>
    </w:p>
    <w:p w14:paraId="0F891A54" w14:textId="1E5E5668" w:rsidR="00973473" w:rsidRPr="008414A9" w:rsidRDefault="00973473" w:rsidP="00283124">
      <w:pPr>
        <w:ind w:left="3119" w:hanging="3119"/>
        <w:jc w:val="both"/>
        <w:rPr>
          <w:rFonts w:ascii="Arial" w:hAnsi="Arial" w:cs="Arial"/>
          <w:color w:val="000000" w:themeColor="text1"/>
          <w:sz w:val="20"/>
          <w:szCs w:val="20"/>
          <w:lang w:val="fr-BE"/>
        </w:rPr>
      </w:pPr>
      <w:r w:rsidRPr="008414A9">
        <w:rPr>
          <w:rFonts w:ascii="Arial" w:hAnsi="Arial"/>
          <w:color w:val="000000" w:themeColor="text1"/>
          <w:sz w:val="20"/>
        </w:rPr>
        <w:t>Acceptant :</w:t>
      </w:r>
      <w:r w:rsidRPr="008414A9">
        <w:rPr>
          <w:color w:val="000000" w:themeColor="text1"/>
        </w:rPr>
        <w:tab/>
      </w:r>
      <w:r w:rsidRPr="008414A9">
        <w:rPr>
          <w:rFonts w:ascii="Arial" w:hAnsi="Arial" w:cs="Arial"/>
          <w:color w:val="000000" w:themeColor="text1"/>
          <w:sz w:val="20"/>
          <w:szCs w:val="20"/>
        </w:rPr>
        <w:t>acceptant de cartes émises par XXImo et/ou fournisseur de Services de mobilité</w:t>
      </w:r>
      <w:r w:rsidRPr="008414A9">
        <w:rPr>
          <w:rFonts w:ascii="Arial" w:hAnsi="Arial"/>
          <w:color w:val="000000" w:themeColor="text1"/>
          <w:sz w:val="20"/>
        </w:rPr>
        <w:t>;</w:t>
      </w:r>
    </w:p>
    <w:p w14:paraId="057DF019" w14:textId="77777777" w:rsidR="00973473" w:rsidRPr="008414A9" w:rsidRDefault="00973473" w:rsidP="00283124">
      <w:pPr>
        <w:ind w:left="3119" w:hanging="3119"/>
        <w:jc w:val="both"/>
        <w:rPr>
          <w:rFonts w:ascii="Arial" w:hAnsi="Arial" w:cs="Arial"/>
          <w:color w:val="000000" w:themeColor="text1"/>
          <w:sz w:val="20"/>
          <w:szCs w:val="20"/>
          <w:lang w:val="fr-BE"/>
        </w:rPr>
      </w:pPr>
    </w:p>
    <w:p w14:paraId="588BDA38" w14:textId="77777777" w:rsidR="00973473" w:rsidRPr="00283124" w:rsidRDefault="00973473" w:rsidP="00973473">
      <w:pPr>
        <w:ind w:left="3119" w:hanging="3119"/>
        <w:jc w:val="both"/>
        <w:rPr>
          <w:rFonts w:ascii="Arial" w:hAnsi="Arial" w:cs="Arial"/>
          <w:sz w:val="20"/>
          <w:szCs w:val="20"/>
          <w:lang w:val="fr-BE"/>
        </w:rPr>
      </w:pPr>
      <w:r w:rsidRPr="00283124">
        <w:rPr>
          <w:rFonts w:ascii="Arial" w:hAnsi="Arial" w:cs="Arial"/>
          <w:sz w:val="20"/>
          <w:szCs w:val="20"/>
          <w:lang w:val="fr-BE"/>
        </w:rPr>
        <w:t>Administrateur du client :</w:t>
      </w:r>
      <w:r w:rsidRPr="00283124">
        <w:rPr>
          <w:rFonts w:ascii="Arial" w:hAnsi="Arial" w:cs="Arial"/>
          <w:sz w:val="20"/>
          <w:szCs w:val="20"/>
          <w:lang w:val="fr-BE"/>
        </w:rPr>
        <w:tab/>
        <w:t xml:space="preserve">une personne qui travaille pour un Client, qui est responsable des tâches de gestion et qui détermine les Services de mobilité pour lesquels le </w:t>
      </w:r>
      <w:r>
        <w:rPr>
          <w:rFonts w:ascii="Arial" w:hAnsi="Arial" w:cs="Arial"/>
          <w:sz w:val="20"/>
          <w:szCs w:val="20"/>
          <w:lang w:val="fr-BE"/>
        </w:rPr>
        <w:t>Détenteur de carte est habilité</w:t>
      </w:r>
      <w:r w:rsidRPr="00283124">
        <w:rPr>
          <w:rFonts w:ascii="Arial" w:hAnsi="Arial" w:cs="Arial"/>
          <w:sz w:val="20"/>
          <w:szCs w:val="20"/>
          <w:lang w:val="fr-BE"/>
        </w:rPr>
        <w:t xml:space="preserve">; </w:t>
      </w:r>
    </w:p>
    <w:p w14:paraId="060DE2FB" w14:textId="77777777" w:rsidR="00973473" w:rsidRDefault="00973473" w:rsidP="00283124">
      <w:pPr>
        <w:ind w:left="3119" w:hanging="3119"/>
        <w:jc w:val="both"/>
        <w:rPr>
          <w:rFonts w:ascii="Arial" w:hAnsi="Arial" w:cs="Arial"/>
          <w:sz w:val="20"/>
          <w:szCs w:val="20"/>
          <w:lang w:val="fr-BE"/>
        </w:rPr>
      </w:pPr>
    </w:p>
    <w:p w14:paraId="75DCDA23" w14:textId="5087D547" w:rsidR="00D03B43" w:rsidRDefault="00A93F18" w:rsidP="00283124">
      <w:pPr>
        <w:ind w:left="3119" w:hanging="3119"/>
        <w:jc w:val="both"/>
        <w:rPr>
          <w:rFonts w:ascii="Arial" w:hAnsi="Arial" w:cs="Arial"/>
          <w:sz w:val="20"/>
          <w:szCs w:val="20"/>
          <w:lang w:val="fr-BE"/>
        </w:rPr>
      </w:pPr>
      <w:r w:rsidRPr="00283124">
        <w:rPr>
          <w:rFonts w:ascii="Arial" w:hAnsi="Arial" w:cs="Arial"/>
          <w:sz w:val="20"/>
          <w:szCs w:val="20"/>
          <w:lang w:val="fr-BE"/>
        </w:rPr>
        <w:t>Carte :</w:t>
      </w:r>
      <w:r w:rsidRPr="00283124">
        <w:rPr>
          <w:rFonts w:ascii="Arial" w:hAnsi="Arial" w:cs="Arial"/>
          <w:sz w:val="20"/>
          <w:szCs w:val="20"/>
          <w:lang w:val="fr-BE"/>
        </w:rPr>
        <w:tab/>
        <w:t>une carte de paiement émise par Imagor et distribuée par XXImo;</w:t>
      </w:r>
    </w:p>
    <w:p w14:paraId="747EF79E" w14:textId="7F955C38" w:rsidR="00973473" w:rsidRDefault="00973473" w:rsidP="00283124">
      <w:pPr>
        <w:ind w:left="3119" w:hanging="3119"/>
        <w:jc w:val="both"/>
        <w:rPr>
          <w:rFonts w:ascii="Arial" w:hAnsi="Arial" w:cs="Arial"/>
          <w:sz w:val="20"/>
          <w:szCs w:val="20"/>
          <w:lang w:val="fr-BE"/>
        </w:rPr>
      </w:pPr>
    </w:p>
    <w:p w14:paraId="08C9B149" w14:textId="77777777" w:rsidR="00973473" w:rsidRPr="00283124" w:rsidRDefault="00973473" w:rsidP="00973473">
      <w:pPr>
        <w:ind w:left="3119" w:hanging="3119"/>
        <w:jc w:val="both"/>
        <w:rPr>
          <w:rFonts w:ascii="Arial" w:hAnsi="Arial" w:cs="Arial"/>
          <w:sz w:val="20"/>
          <w:szCs w:val="20"/>
          <w:lang w:val="fr-BE"/>
        </w:rPr>
      </w:pPr>
      <w:r w:rsidRPr="00283124">
        <w:rPr>
          <w:rFonts w:ascii="Arial" w:hAnsi="Arial" w:cs="Arial"/>
          <w:sz w:val="20"/>
          <w:szCs w:val="20"/>
          <w:lang w:val="fr-BE"/>
        </w:rPr>
        <w:t>Client :</w:t>
      </w:r>
      <w:r w:rsidRPr="00283124">
        <w:rPr>
          <w:rFonts w:ascii="Arial" w:hAnsi="Arial" w:cs="Arial"/>
          <w:sz w:val="20"/>
          <w:szCs w:val="20"/>
          <w:lang w:val="fr-BE"/>
        </w:rPr>
        <w:tab/>
        <w:t>l'Employeur ou tout autre tiers avec lequel XXImo a conclu un contrat de c</w:t>
      </w:r>
      <w:r>
        <w:rPr>
          <w:rFonts w:ascii="Arial" w:hAnsi="Arial" w:cs="Arial"/>
          <w:sz w:val="20"/>
          <w:szCs w:val="20"/>
          <w:lang w:val="fr-BE"/>
        </w:rPr>
        <w:t>lient afin de livrer un Service</w:t>
      </w:r>
      <w:r w:rsidRPr="00283124">
        <w:rPr>
          <w:rFonts w:ascii="Arial" w:hAnsi="Arial" w:cs="Arial"/>
          <w:sz w:val="20"/>
          <w:szCs w:val="20"/>
          <w:lang w:val="fr-BE"/>
        </w:rPr>
        <w:t xml:space="preserve">; </w:t>
      </w:r>
    </w:p>
    <w:p w14:paraId="64C80F26" w14:textId="0A93E272" w:rsidR="00973473" w:rsidRDefault="00973473" w:rsidP="00973473">
      <w:pPr>
        <w:ind w:left="3119" w:hanging="3119"/>
        <w:jc w:val="both"/>
        <w:rPr>
          <w:rFonts w:ascii="Arial" w:hAnsi="Arial" w:cs="Arial"/>
          <w:sz w:val="20"/>
          <w:szCs w:val="20"/>
          <w:lang w:val="fr-BE"/>
        </w:rPr>
      </w:pPr>
    </w:p>
    <w:p w14:paraId="064871A6" w14:textId="77777777" w:rsidR="00973473" w:rsidRPr="00283124" w:rsidRDefault="00973473" w:rsidP="00973473">
      <w:pPr>
        <w:ind w:left="3119" w:hanging="3119"/>
        <w:jc w:val="both"/>
        <w:rPr>
          <w:rFonts w:ascii="Arial" w:hAnsi="Arial" w:cs="Arial"/>
          <w:sz w:val="20"/>
          <w:szCs w:val="20"/>
          <w:lang w:val="fr-BE"/>
        </w:rPr>
      </w:pPr>
      <w:r w:rsidRPr="00283124">
        <w:rPr>
          <w:rFonts w:ascii="Arial" w:hAnsi="Arial" w:cs="Arial"/>
          <w:sz w:val="20"/>
          <w:szCs w:val="20"/>
          <w:lang w:val="fr-BE"/>
        </w:rPr>
        <w:t>Code d'accès à la plateforme :</w:t>
      </w:r>
      <w:r w:rsidRPr="00283124">
        <w:rPr>
          <w:rFonts w:ascii="Arial" w:hAnsi="Arial" w:cs="Arial"/>
          <w:sz w:val="20"/>
          <w:szCs w:val="20"/>
          <w:lang w:val="fr-BE"/>
        </w:rPr>
        <w:tab/>
        <w:t>un code fourni par XXImo au Détenteur de carte avec lequel, en association avec le Mot de passe, ce dernier peut acc</w:t>
      </w:r>
      <w:r>
        <w:rPr>
          <w:rFonts w:ascii="Arial" w:hAnsi="Arial" w:cs="Arial"/>
          <w:sz w:val="20"/>
          <w:szCs w:val="20"/>
          <w:lang w:val="fr-BE"/>
        </w:rPr>
        <w:t>éder à la Plateforme de gestion</w:t>
      </w:r>
      <w:r w:rsidRPr="00283124">
        <w:rPr>
          <w:rFonts w:ascii="Arial" w:hAnsi="Arial" w:cs="Arial"/>
          <w:sz w:val="20"/>
          <w:szCs w:val="20"/>
          <w:lang w:val="fr-BE"/>
        </w:rPr>
        <w:t>;</w:t>
      </w:r>
    </w:p>
    <w:p w14:paraId="7883098C" w14:textId="77777777" w:rsidR="00973473" w:rsidRDefault="00973473" w:rsidP="00973473">
      <w:pPr>
        <w:ind w:left="3119" w:hanging="3119"/>
        <w:jc w:val="both"/>
        <w:rPr>
          <w:rFonts w:ascii="Arial" w:hAnsi="Arial" w:cs="Arial"/>
          <w:sz w:val="20"/>
          <w:szCs w:val="20"/>
          <w:lang w:val="fr-BE"/>
        </w:rPr>
      </w:pPr>
    </w:p>
    <w:p w14:paraId="625C238B" w14:textId="50163BDE" w:rsidR="00973473" w:rsidRDefault="00973473" w:rsidP="00973473">
      <w:pPr>
        <w:ind w:left="3119" w:hanging="3119"/>
        <w:jc w:val="both"/>
        <w:rPr>
          <w:rFonts w:ascii="Arial" w:hAnsi="Arial" w:cs="Arial"/>
          <w:sz w:val="20"/>
          <w:szCs w:val="20"/>
          <w:lang w:val="fr-BE"/>
        </w:rPr>
      </w:pPr>
      <w:r w:rsidRPr="00283124">
        <w:rPr>
          <w:rFonts w:ascii="Arial" w:hAnsi="Arial" w:cs="Arial"/>
          <w:sz w:val="20"/>
          <w:szCs w:val="20"/>
          <w:lang w:val="fr-BE"/>
        </w:rPr>
        <w:t>Code PIN de carte :</w:t>
      </w:r>
      <w:r w:rsidRPr="00283124">
        <w:rPr>
          <w:rFonts w:ascii="Arial" w:hAnsi="Arial" w:cs="Arial"/>
          <w:sz w:val="20"/>
          <w:szCs w:val="20"/>
          <w:lang w:val="fr-BE"/>
        </w:rPr>
        <w:tab/>
        <w:t>une combinaison de quatre chiffres choisis une seule fois par le Détenteur de carte qui peut être utilisée pour sécuriser un</w:t>
      </w:r>
      <w:r>
        <w:rPr>
          <w:rFonts w:ascii="Arial" w:hAnsi="Arial" w:cs="Arial"/>
          <w:sz w:val="20"/>
          <w:szCs w:val="20"/>
          <w:lang w:val="fr-BE"/>
        </w:rPr>
        <w:t>e Carte lors de son utilisation</w:t>
      </w:r>
      <w:r w:rsidRPr="00283124">
        <w:rPr>
          <w:rFonts w:ascii="Arial" w:hAnsi="Arial" w:cs="Arial"/>
          <w:sz w:val="20"/>
          <w:szCs w:val="20"/>
          <w:lang w:val="fr-BE"/>
        </w:rPr>
        <w:t xml:space="preserve">; </w:t>
      </w:r>
    </w:p>
    <w:p w14:paraId="00038B3E" w14:textId="5326B7F5" w:rsidR="00973473" w:rsidRDefault="00973473" w:rsidP="00973473">
      <w:pPr>
        <w:ind w:left="3119" w:hanging="3119"/>
        <w:jc w:val="both"/>
        <w:rPr>
          <w:rFonts w:ascii="Arial" w:hAnsi="Arial" w:cs="Arial"/>
          <w:sz w:val="20"/>
          <w:szCs w:val="20"/>
          <w:lang w:val="fr-BE"/>
        </w:rPr>
      </w:pPr>
    </w:p>
    <w:p w14:paraId="36B572CD" w14:textId="1A29A98D" w:rsidR="00973473" w:rsidRDefault="00973473" w:rsidP="00973473">
      <w:pPr>
        <w:ind w:left="3119" w:hanging="3119"/>
        <w:jc w:val="both"/>
        <w:rPr>
          <w:rFonts w:ascii="Arial" w:hAnsi="Arial" w:cs="Arial"/>
          <w:sz w:val="20"/>
          <w:szCs w:val="20"/>
          <w:lang w:val="fr-BE"/>
        </w:rPr>
      </w:pPr>
      <w:r w:rsidRPr="00283124">
        <w:rPr>
          <w:rFonts w:ascii="Arial" w:hAnsi="Arial" w:cs="Arial"/>
          <w:sz w:val="20"/>
          <w:szCs w:val="20"/>
          <w:lang w:val="fr-BE"/>
        </w:rPr>
        <w:t>Contrat de client :</w:t>
      </w:r>
      <w:r w:rsidRPr="00283124">
        <w:rPr>
          <w:rFonts w:ascii="Arial" w:hAnsi="Arial" w:cs="Arial"/>
          <w:sz w:val="20"/>
          <w:szCs w:val="20"/>
          <w:lang w:val="fr-BE"/>
        </w:rPr>
        <w:tab/>
        <w:t xml:space="preserve">un contrat entre un Client et XXImo par lequel XXImo lui fournit un Service; </w:t>
      </w:r>
    </w:p>
    <w:p w14:paraId="4B5A3700" w14:textId="47D1ECCC" w:rsidR="00973473" w:rsidRDefault="00973473" w:rsidP="00973473">
      <w:pPr>
        <w:ind w:left="3119" w:hanging="3119"/>
        <w:jc w:val="both"/>
        <w:rPr>
          <w:rFonts w:ascii="Arial" w:hAnsi="Arial" w:cs="Arial"/>
          <w:sz w:val="20"/>
          <w:szCs w:val="20"/>
          <w:lang w:val="fr-BE"/>
        </w:rPr>
      </w:pPr>
    </w:p>
    <w:p w14:paraId="5670D4DB" w14:textId="77777777" w:rsidR="00973473" w:rsidRPr="00283124" w:rsidRDefault="00973473" w:rsidP="00973473">
      <w:pPr>
        <w:ind w:left="3119" w:hanging="3119"/>
        <w:jc w:val="both"/>
        <w:rPr>
          <w:rFonts w:ascii="Arial" w:hAnsi="Arial" w:cs="Arial"/>
          <w:sz w:val="20"/>
          <w:szCs w:val="20"/>
          <w:lang w:val="fr-BE"/>
        </w:rPr>
      </w:pPr>
      <w:r w:rsidRPr="00283124">
        <w:rPr>
          <w:rFonts w:ascii="Arial" w:hAnsi="Arial" w:cs="Arial"/>
          <w:sz w:val="20"/>
          <w:szCs w:val="20"/>
          <w:lang w:val="fr-BE"/>
        </w:rPr>
        <w:t>Contrat d'utilisation :</w:t>
      </w:r>
      <w:r w:rsidRPr="00283124">
        <w:rPr>
          <w:rFonts w:ascii="Arial" w:hAnsi="Arial" w:cs="Arial"/>
          <w:sz w:val="20"/>
          <w:szCs w:val="20"/>
          <w:lang w:val="fr-BE"/>
        </w:rPr>
        <w:tab/>
        <w:t>le présent contrat;</w:t>
      </w:r>
    </w:p>
    <w:p w14:paraId="34A971AB" w14:textId="77777777" w:rsidR="00C50DFB" w:rsidRPr="00283124" w:rsidRDefault="00C50DFB" w:rsidP="00283124">
      <w:pPr>
        <w:ind w:left="3119" w:hanging="3119"/>
        <w:jc w:val="both"/>
        <w:rPr>
          <w:rFonts w:ascii="Arial" w:hAnsi="Arial" w:cs="Arial"/>
          <w:bCs/>
          <w:sz w:val="20"/>
          <w:szCs w:val="20"/>
          <w:lang w:val="fr-BE"/>
        </w:rPr>
      </w:pPr>
    </w:p>
    <w:p w14:paraId="70A80234" w14:textId="77777777" w:rsidR="00973473" w:rsidRPr="00283124" w:rsidRDefault="00973473" w:rsidP="00973473">
      <w:pPr>
        <w:ind w:left="3119" w:hanging="3119"/>
        <w:jc w:val="both"/>
        <w:rPr>
          <w:rFonts w:ascii="Arial" w:hAnsi="Arial" w:cs="Arial"/>
          <w:sz w:val="20"/>
          <w:szCs w:val="20"/>
          <w:lang w:val="fr-BE"/>
        </w:rPr>
      </w:pPr>
      <w:r w:rsidRPr="00283124">
        <w:rPr>
          <w:rFonts w:ascii="Arial" w:hAnsi="Arial" w:cs="Arial"/>
          <w:sz w:val="20"/>
          <w:szCs w:val="20"/>
          <w:lang w:val="fr-BE"/>
        </w:rPr>
        <w:t>Détenteur de carte :</w:t>
      </w:r>
      <w:r w:rsidRPr="00283124">
        <w:rPr>
          <w:rFonts w:ascii="Arial" w:hAnsi="Arial" w:cs="Arial"/>
          <w:sz w:val="20"/>
          <w:szCs w:val="20"/>
          <w:lang w:val="fr-BE"/>
        </w:rPr>
        <w:tab/>
        <w:t>le Salarié;</w:t>
      </w:r>
    </w:p>
    <w:p w14:paraId="5EA497F1" w14:textId="77777777" w:rsidR="00973473" w:rsidRDefault="00973473" w:rsidP="00283124">
      <w:pPr>
        <w:ind w:left="3119" w:hanging="3119"/>
        <w:jc w:val="both"/>
        <w:rPr>
          <w:rFonts w:ascii="Arial" w:hAnsi="Arial" w:cs="Arial"/>
          <w:sz w:val="20"/>
          <w:szCs w:val="20"/>
          <w:lang w:val="fr-BE"/>
        </w:rPr>
      </w:pPr>
    </w:p>
    <w:p w14:paraId="637A77D3" w14:textId="0BF20488" w:rsidR="000776BB" w:rsidRPr="00283124" w:rsidRDefault="00A93F18" w:rsidP="00283124">
      <w:pPr>
        <w:ind w:left="3119" w:hanging="3119"/>
        <w:jc w:val="both"/>
        <w:rPr>
          <w:rFonts w:ascii="Arial" w:hAnsi="Arial" w:cs="Arial"/>
          <w:sz w:val="20"/>
          <w:szCs w:val="20"/>
          <w:lang w:val="fr-BE"/>
        </w:rPr>
      </w:pPr>
      <w:r w:rsidRPr="00283124">
        <w:rPr>
          <w:rFonts w:ascii="Arial" w:hAnsi="Arial" w:cs="Arial"/>
          <w:sz w:val="20"/>
          <w:szCs w:val="20"/>
          <w:lang w:val="fr-BE"/>
        </w:rPr>
        <w:t>Entreprise émettrice de cartes :</w:t>
      </w:r>
      <w:r w:rsidRPr="00283124">
        <w:rPr>
          <w:rFonts w:ascii="Arial" w:hAnsi="Arial" w:cs="Arial"/>
          <w:sz w:val="20"/>
          <w:szCs w:val="20"/>
          <w:lang w:val="fr-BE"/>
        </w:rPr>
        <w:tab/>
        <w:t>l'entreprise qui émet le</w:t>
      </w:r>
      <w:r w:rsidR="00283124">
        <w:rPr>
          <w:rFonts w:ascii="Arial" w:hAnsi="Arial" w:cs="Arial"/>
          <w:sz w:val="20"/>
          <w:szCs w:val="20"/>
          <w:lang w:val="fr-BE"/>
        </w:rPr>
        <w:t>s cartes de paiement concernées</w:t>
      </w:r>
      <w:r w:rsidRPr="00283124">
        <w:rPr>
          <w:rFonts w:ascii="Arial" w:hAnsi="Arial" w:cs="Arial"/>
          <w:sz w:val="20"/>
          <w:szCs w:val="20"/>
          <w:lang w:val="fr-BE"/>
        </w:rPr>
        <w:t xml:space="preserve">;  </w:t>
      </w:r>
    </w:p>
    <w:p w14:paraId="6DEC2CDB" w14:textId="77777777" w:rsidR="00C50DFB" w:rsidRPr="00283124" w:rsidRDefault="00C50DFB" w:rsidP="00283124">
      <w:pPr>
        <w:ind w:left="3119" w:hanging="3119"/>
        <w:jc w:val="both"/>
        <w:rPr>
          <w:rFonts w:ascii="Arial" w:hAnsi="Arial" w:cs="Arial"/>
          <w:bCs/>
          <w:sz w:val="20"/>
          <w:szCs w:val="20"/>
          <w:lang w:val="fr-BE"/>
        </w:rPr>
      </w:pPr>
    </w:p>
    <w:p w14:paraId="1881C2E6" w14:textId="17647F93" w:rsidR="00463A98" w:rsidRPr="00283124" w:rsidRDefault="00463A98" w:rsidP="00283124">
      <w:pPr>
        <w:ind w:left="3119" w:hanging="3119"/>
        <w:jc w:val="both"/>
        <w:rPr>
          <w:rFonts w:ascii="Arial" w:hAnsi="Arial" w:cs="Arial"/>
          <w:bCs/>
          <w:sz w:val="20"/>
          <w:szCs w:val="20"/>
          <w:lang w:val="fr-BE"/>
        </w:rPr>
      </w:pPr>
      <w:r w:rsidRPr="00283124">
        <w:rPr>
          <w:rFonts w:ascii="Arial" w:hAnsi="Arial" w:cs="Arial"/>
          <w:sz w:val="20"/>
          <w:szCs w:val="20"/>
          <w:lang w:val="fr-BE"/>
        </w:rPr>
        <w:t>Imagor :</w:t>
      </w:r>
      <w:r w:rsidRPr="00283124">
        <w:rPr>
          <w:rFonts w:ascii="Arial" w:hAnsi="Arial" w:cs="Arial"/>
          <w:sz w:val="20"/>
          <w:szCs w:val="20"/>
          <w:lang w:val="fr-BE"/>
        </w:rPr>
        <w:tab/>
      </w:r>
      <w:r w:rsidRPr="00283124">
        <w:rPr>
          <w:rFonts w:ascii="Arial" w:hAnsi="Arial" w:cs="Arial"/>
          <w:spacing w:val="-1"/>
          <w:sz w:val="20"/>
          <w:szCs w:val="20"/>
          <w:lang w:val="fr-BE"/>
        </w:rPr>
        <w:t xml:space="preserve">une société belge à responsabilité limitée et autorisée par la Banque nationale de Belgique (Boulevard de Berlaimont 14, 1000 Bruxelles, Belgique) enregistrée sous le numéro 161302 et autorisée à émettre de la monnaie électronique, ayant son siège social 15 Boulevard de la Plaine,1050, Bruxelles (Belgique), immatriculée à la BCE sous le numéro 0461.328.436, RPM Bruxelles. La licence d’Imagor SA peut être contrôlée sur le site suivant : </w:t>
      </w:r>
      <w:hyperlink r:id="rId8">
        <w:r w:rsidRPr="00185C2F">
          <w:rPr>
            <w:rStyle w:val="Hyperlink"/>
            <w:rFonts w:ascii="Arial" w:hAnsi="Arial" w:cs="Arial"/>
            <w:color w:val="auto"/>
            <w:spacing w:val="-1"/>
            <w:sz w:val="20"/>
            <w:szCs w:val="20"/>
            <w:u w:val="none"/>
            <w:lang w:val="fr-BE"/>
          </w:rPr>
          <w:t>www.nbb.be</w:t>
        </w:r>
      </w:hyperlink>
      <w:r w:rsidR="00283124">
        <w:rPr>
          <w:rStyle w:val="Hyperlink"/>
          <w:rFonts w:ascii="Arial" w:hAnsi="Arial" w:cs="Arial"/>
          <w:color w:val="auto"/>
          <w:spacing w:val="-1"/>
          <w:sz w:val="20"/>
          <w:szCs w:val="20"/>
          <w:lang w:val="fr-BE"/>
        </w:rPr>
        <w:t>;</w:t>
      </w:r>
    </w:p>
    <w:p w14:paraId="451EB66A" w14:textId="77777777" w:rsidR="00463A98" w:rsidRPr="00283124" w:rsidRDefault="00463A98" w:rsidP="00283124">
      <w:pPr>
        <w:ind w:left="3119" w:hanging="3119"/>
        <w:jc w:val="both"/>
        <w:rPr>
          <w:rFonts w:ascii="Arial" w:hAnsi="Arial" w:cs="Arial"/>
          <w:bCs/>
          <w:sz w:val="20"/>
          <w:szCs w:val="20"/>
          <w:lang w:val="fr-BE"/>
        </w:rPr>
      </w:pPr>
    </w:p>
    <w:p w14:paraId="2048F9AB" w14:textId="77777777" w:rsidR="00973473" w:rsidRPr="00283124" w:rsidRDefault="00973473" w:rsidP="00973473">
      <w:pPr>
        <w:ind w:left="3119" w:hanging="3119"/>
        <w:jc w:val="both"/>
        <w:rPr>
          <w:rFonts w:ascii="Arial" w:hAnsi="Arial" w:cs="Arial"/>
          <w:sz w:val="20"/>
          <w:szCs w:val="20"/>
          <w:lang w:val="fr-BE"/>
        </w:rPr>
      </w:pPr>
      <w:r w:rsidRPr="00283124">
        <w:rPr>
          <w:rFonts w:ascii="Arial" w:hAnsi="Arial" w:cs="Arial"/>
          <w:sz w:val="20"/>
          <w:szCs w:val="20"/>
          <w:lang w:val="fr-BE"/>
        </w:rPr>
        <w:t>Mot de passe de plateforme :</w:t>
      </w:r>
      <w:r w:rsidRPr="00283124">
        <w:rPr>
          <w:rFonts w:ascii="Arial" w:hAnsi="Arial" w:cs="Arial"/>
          <w:sz w:val="20"/>
          <w:szCs w:val="20"/>
          <w:lang w:val="fr-BE"/>
        </w:rPr>
        <w:tab/>
        <w:t>un mot de passe choisi par le Détenteur de carte avec lequel, en association avec le Code d'accès à la plateforme, ce dernier peut acc</w:t>
      </w:r>
      <w:r>
        <w:rPr>
          <w:rFonts w:ascii="Arial" w:hAnsi="Arial" w:cs="Arial"/>
          <w:sz w:val="20"/>
          <w:szCs w:val="20"/>
          <w:lang w:val="fr-BE"/>
        </w:rPr>
        <w:t>éder à la Plateforme de gestion</w:t>
      </w:r>
      <w:r w:rsidRPr="00283124">
        <w:rPr>
          <w:rFonts w:ascii="Arial" w:hAnsi="Arial" w:cs="Arial"/>
          <w:sz w:val="20"/>
          <w:szCs w:val="20"/>
          <w:lang w:val="fr-BE"/>
        </w:rPr>
        <w:t>;</w:t>
      </w:r>
    </w:p>
    <w:p w14:paraId="3741F474" w14:textId="64A93232" w:rsidR="00973473" w:rsidRDefault="00973473" w:rsidP="00283124">
      <w:pPr>
        <w:ind w:left="3119" w:hanging="3119"/>
        <w:jc w:val="both"/>
        <w:rPr>
          <w:rFonts w:ascii="Arial" w:hAnsi="Arial" w:cs="Arial"/>
          <w:bCs/>
          <w:sz w:val="20"/>
          <w:szCs w:val="20"/>
          <w:lang w:val="fr-BE"/>
        </w:rPr>
      </w:pPr>
    </w:p>
    <w:p w14:paraId="49F78A78" w14:textId="77777777" w:rsidR="00973473" w:rsidRPr="00283124" w:rsidRDefault="00973473" w:rsidP="00283124">
      <w:pPr>
        <w:ind w:left="3119" w:hanging="3119"/>
        <w:jc w:val="both"/>
        <w:rPr>
          <w:rFonts w:ascii="Arial" w:hAnsi="Arial" w:cs="Arial"/>
          <w:bCs/>
          <w:sz w:val="20"/>
          <w:szCs w:val="20"/>
          <w:lang w:val="fr-BE"/>
        </w:rPr>
      </w:pPr>
    </w:p>
    <w:p w14:paraId="037563CD" w14:textId="1347E1B8" w:rsidR="002F1A8D" w:rsidRDefault="00A93F18" w:rsidP="00283124">
      <w:pPr>
        <w:ind w:left="3119" w:hanging="3119"/>
        <w:jc w:val="both"/>
        <w:rPr>
          <w:rFonts w:ascii="Arial" w:hAnsi="Arial" w:cs="Arial"/>
          <w:sz w:val="20"/>
          <w:szCs w:val="20"/>
          <w:lang w:val="fr-BE"/>
        </w:rPr>
      </w:pPr>
      <w:r w:rsidRPr="00283124">
        <w:rPr>
          <w:rFonts w:ascii="Arial" w:hAnsi="Arial" w:cs="Arial"/>
          <w:sz w:val="20"/>
          <w:szCs w:val="20"/>
          <w:lang w:val="fr-BE"/>
        </w:rPr>
        <w:lastRenderedPageBreak/>
        <w:t>Plateforme de gestion :</w:t>
      </w:r>
      <w:r w:rsidRPr="00283124">
        <w:rPr>
          <w:rFonts w:ascii="Arial" w:hAnsi="Arial" w:cs="Arial"/>
          <w:sz w:val="20"/>
          <w:szCs w:val="20"/>
          <w:lang w:val="fr-BE"/>
        </w:rPr>
        <w:tab/>
        <w:t>la partie sécurisée du site Web à laquelle le Détenteur de carte peut accéder avec ses Mot de passe et Code d'accès et sur laquelle il peut voir comment il peut ut</w:t>
      </w:r>
      <w:r w:rsidR="00283124">
        <w:rPr>
          <w:rFonts w:ascii="Arial" w:hAnsi="Arial" w:cs="Arial"/>
          <w:sz w:val="20"/>
          <w:szCs w:val="20"/>
          <w:lang w:val="fr-BE"/>
        </w:rPr>
        <w:t>iliser les Services de mobilité</w:t>
      </w:r>
      <w:r w:rsidRPr="00283124">
        <w:rPr>
          <w:rFonts w:ascii="Arial" w:hAnsi="Arial" w:cs="Arial"/>
          <w:sz w:val="20"/>
          <w:szCs w:val="20"/>
          <w:lang w:val="fr-BE"/>
        </w:rPr>
        <w:t xml:space="preserve">; </w:t>
      </w:r>
    </w:p>
    <w:p w14:paraId="47AB0E09" w14:textId="787E8411" w:rsidR="00973473" w:rsidRDefault="00973473" w:rsidP="00283124">
      <w:pPr>
        <w:ind w:left="3119" w:hanging="3119"/>
        <w:jc w:val="both"/>
        <w:rPr>
          <w:rFonts w:ascii="Arial" w:hAnsi="Arial" w:cs="Arial"/>
          <w:sz w:val="20"/>
          <w:szCs w:val="20"/>
          <w:lang w:val="fr-BE"/>
        </w:rPr>
      </w:pPr>
    </w:p>
    <w:p w14:paraId="114A3B1B" w14:textId="77777777" w:rsidR="00973473" w:rsidRPr="00283124" w:rsidRDefault="00973473" w:rsidP="00973473">
      <w:pPr>
        <w:ind w:left="3119" w:hanging="3119"/>
        <w:jc w:val="both"/>
        <w:rPr>
          <w:rFonts w:ascii="Arial" w:hAnsi="Arial" w:cs="Arial"/>
          <w:sz w:val="20"/>
          <w:szCs w:val="20"/>
          <w:lang w:val="fr-BE"/>
        </w:rPr>
      </w:pPr>
      <w:r w:rsidRPr="00283124">
        <w:rPr>
          <w:rFonts w:ascii="Arial" w:hAnsi="Arial" w:cs="Arial"/>
          <w:sz w:val="20"/>
          <w:szCs w:val="20"/>
          <w:lang w:val="fr-BE"/>
        </w:rPr>
        <w:t>Service :</w:t>
      </w:r>
      <w:r w:rsidRPr="00283124">
        <w:rPr>
          <w:rFonts w:ascii="Arial" w:hAnsi="Arial" w:cs="Arial"/>
          <w:sz w:val="20"/>
          <w:szCs w:val="20"/>
          <w:lang w:val="fr-BE"/>
        </w:rPr>
        <w:tab/>
        <w:t>tout service fourni par XXImo pour la gestion et le financement des services de mobilité c</w:t>
      </w:r>
      <w:r>
        <w:rPr>
          <w:rFonts w:ascii="Arial" w:hAnsi="Arial" w:cs="Arial"/>
          <w:sz w:val="20"/>
          <w:szCs w:val="20"/>
          <w:lang w:val="fr-BE"/>
        </w:rPr>
        <w:t>omme déterminé sur son site Web</w:t>
      </w:r>
      <w:r w:rsidRPr="00283124">
        <w:rPr>
          <w:rFonts w:ascii="Arial" w:hAnsi="Arial" w:cs="Arial"/>
          <w:sz w:val="20"/>
          <w:szCs w:val="20"/>
          <w:lang w:val="fr-BE"/>
        </w:rPr>
        <w:t>;</w:t>
      </w:r>
    </w:p>
    <w:p w14:paraId="4A1C866E" w14:textId="0F86592F" w:rsidR="00973473" w:rsidRDefault="00973473" w:rsidP="00283124">
      <w:pPr>
        <w:ind w:left="3119" w:hanging="3119"/>
        <w:jc w:val="both"/>
        <w:rPr>
          <w:rFonts w:ascii="Arial" w:hAnsi="Arial" w:cs="Arial"/>
          <w:sz w:val="20"/>
          <w:szCs w:val="20"/>
          <w:lang w:val="fr-BE"/>
        </w:rPr>
      </w:pPr>
    </w:p>
    <w:p w14:paraId="3018137A" w14:textId="06E29E5F" w:rsidR="00973473" w:rsidRDefault="00973473" w:rsidP="00283124">
      <w:pPr>
        <w:ind w:left="3119" w:hanging="3119"/>
        <w:jc w:val="both"/>
        <w:rPr>
          <w:rFonts w:ascii="Arial" w:hAnsi="Arial" w:cs="Arial"/>
          <w:sz w:val="20"/>
          <w:szCs w:val="20"/>
          <w:lang w:val="fr-BE"/>
        </w:rPr>
      </w:pPr>
      <w:r w:rsidRPr="00283124">
        <w:rPr>
          <w:rFonts w:ascii="Arial" w:hAnsi="Arial" w:cs="Arial"/>
          <w:sz w:val="20"/>
          <w:szCs w:val="20"/>
          <w:lang w:val="fr-BE"/>
        </w:rPr>
        <w:t>Services de mobilité :</w:t>
      </w:r>
      <w:r w:rsidRPr="00283124">
        <w:rPr>
          <w:rFonts w:ascii="Arial" w:hAnsi="Arial" w:cs="Arial"/>
          <w:sz w:val="20"/>
          <w:szCs w:val="20"/>
          <w:lang w:val="fr-BE"/>
        </w:rPr>
        <w:tab/>
        <w:t xml:space="preserve">les services fournis par les </w:t>
      </w:r>
      <w:r w:rsidR="00346BBB">
        <w:rPr>
          <w:rFonts w:ascii="Arial" w:hAnsi="Arial" w:cs="Arial"/>
          <w:sz w:val="20"/>
          <w:szCs w:val="20"/>
          <w:lang w:val="fr-BE"/>
        </w:rPr>
        <w:t>Acceptant</w:t>
      </w:r>
      <w:r w:rsidRPr="00283124">
        <w:rPr>
          <w:rFonts w:ascii="Arial" w:hAnsi="Arial" w:cs="Arial"/>
          <w:sz w:val="20"/>
          <w:szCs w:val="20"/>
          <w:lang w:val="fr-BE"/>
        </w:rPr>
        <w:t>s;</w:t>
      </w:r>
    </w:p>
    <w:p w14:paraId="18F1C491" w14:textId="2B7AD83A" w:rsidR="00973473" w:rsidRDefault="00973473" w:rsidP="00283124">
      <w:pPr>
        <w:ind w:left="3119" w:hanging="3119"/>
        <w:jc w:val="both"/>
        <w:rPr>
          <w:rFonts w:ascii="Arial" w:hAnsi="Arial" w:cs="Arial"/>
          <w:sz w:val="20"/>
          <w:szCs w:val="20"/>
          <w:lang w:val="fr-BE"/>
        </w:rPr>
      </w:pPr>
    </w:p>
    <w:p w14:paraId="28B73C46" w14:textId="7F19F800" w:rsidR="00973473" w:rsidRPr="002418E7" w:rsidRDefault="00973473" w:rsidP="00973473">
      <w:pPr>
        <w:ind w:left="3119" w:hanging="3119"/>
        <w:jc w:val="both"/>
        <w:rPr>
          <w:rFonts w:ascii="Arial" w:hAnsi="Arial" w:cs="Arial"/>
          <w:sz w:val="20"/>
          <w:szCs w:val="20"/>
          <w:lang w:val="nl-NL"/>
        </w:rPr>
      </w:pPr>
      <w:r w:rsidRPr="002418E7">
        <w:rPr>
          <w:rFonts w:ascii="Arial" w:hAnsi="Arial" w:cs="Arial"/>
          <w:sz w:val="20"/>
          <w:szCs w:val="20"/>
          <w:lang w:val="nl-NL"/>
        </w:rPr>
        <w:t>Site Web :</w:t>
      </w:r>
      <w:r w:rsidRPr="002418E7">
        <w:rPr>
          <w:rFonts w:ascii="Arial" w:hAnsi="Arial" w:cs="Arial"/>
          <w:sz w:val="20"/>
          <w:szCs w:val="20"/>
          <w:lang w:val="nl-NL"/>
        </w:rPr>
        <w:tab/>
      </w:r>
      <w:hyperlink r:id="rId9" w:history="1">
        <w:r w:rsidR="00346BBB" w:rsidRPr="00185C2F">
          <w:rPr>
            <w:rStyle w:val="Hyperlink"/>
            <w:rFonts w:ascii="Arial" w:hAnsi="Arial" w:cs="Arial"/>
            <w:sz w:val="20"/>
            <w:szCs w:val="20"/>
            <w:lang w:val="nl-NL"/>
          </w:rPr>
          <w:t>www.mob-card.be</w:t>
        </w:r>
      </w:hyperlink>
      <w:r w:rsidRPr="002418E7">
        <w:rPr>
          <w:rFonts w:ascii="Arial" w:hAnsi="Arial" w:cs="Arial"/>
          <w:sz w:val="20"/>
          <w:szCs w:val="20"/>
          <w:lang w:val="nl-NL"/>
        </w:rPr>
        <w:t>;</w:t>
      </w:r>
    </w:p>
    <w:p w14:paraId="49826FD6" w14:textId="77777777" w:rsidR="00C50DFB" w:rsidRPr="002418E7" w:rsidRDefault="00C50DFB" w:rsidP="00283124">
      <w:pPr>
        <w:ind w:left="3119" w:hanging="3119"/>
        <w:jc w:val="both"/>
        <w:rPr>
          <w:rFonts w:ascii="Arial" w:hAnsi="Arial" w:cs="Arial"/>
          <w:bCs/>
          <w:sz w:val="20"/>
          <w:szCs w:val="20"/>
          <w:lang w:val="nl-NL"/>
        </w:rPr>
      </w:pPr>
    </w:p>
    <w:p w14:paraId="2C093FB5" w14:textId="7CDD0B40" w:rsidR="002F1A8D" w:rsidRPr="00283124" w:rsidRDefault="00A93F18" w:rsidP="00283124">
      <w:pPr>
        <w:ind w:left="3119" w:hanging="3119"/>
        <w:jc w:val="both"/>
        <w:rPr>
          <w:rFonts w:ascii="Arial" w:hAnsi="Arial" w:cs="Arial"/>
          <w:sz w:val="20"/>
          <w:szCs w:val="20"/>
          <w:lang w:val="fr-BE"/>
        </w:rPr>
      </w:pPr>
      <w:r w:rsidRPr="00283124">
        <w:rPr>
          <w:rFonts w:ascii="Arial" w:hAnsi="Arial" w:cs="Arial"/>
          <w:sz w:val="20"/>
          <w:szCs w:val="20"/>
          <w:lang w:val="fr-BE"/>
        </w:rPr>
        <w:t xml:space="preserve">Usage </w:t>
      </w:r>
      <w:r w:rsidR="00DA1646" w:rsidRPr="00283124">
        <w:rPr>
          <w:rFonts w:ascii="Arial" w:hAnsi="Arial" w:cs="Arial"/>
          <w:sz w:val="20"/>
          <w:szCs w:val="20"/>
          <w:lang w:val="fr-BE"/>
        </w:rPr>
        <w:t>abusif :</w:t>
      </w:r>
      <w:r w:rsidRPr="00283124">
        <w:rPr>
          <w:rFonts w:ascii="Arial" w:hAnsi="Arial" w:cs="Arial"/>
          <w:sz w:val="20"/>
          <w:szCs w:val="20"/>
          <w:lang w:val="fr-BE"/>
        </w:rPr>
        <w:tab/>
        <w:t>la perte, le vol ou la perte de contrôle de quelque façon que ce soit d’une Carte, du code PIN, ou du Code d'accès à la plateforme ou du Mot de passe;</w:t>
      </w:r>
    </w:p>
    <w:p w14:paraId="4C95E539" w14:textId="74CB76AC" w:rsidR="00222F83" w:rsidRPr="00283124" w:rsidRDefault="00222F83" w:rsidP="00283124">
      <w:pPr>
        <w:ind w:left="3119" w:hanging="3119"/>
        <w:jc w:val="both"/>
        <w:rPr>
          <w:rFonts w:ascii="Arial" w:hAnsi="Arial" w:cs="Arial"/>
          <w:bCs/>
          <w:sz w:val="20"/>
          <w:szCs w:val="20"/>
          <w:lang w:val="fr-BE"/>
        </w:rPr>
      </w:pPr>
    </w:p>
    <w:p w14:paraId="2D878F8E" w14:textId="6D13A95B" w:rsidR="00776D98" w:rsidRPr="00283124" w:rsidRDefault="008414A9" w:rsidP="00283124">
      <w:pPr>
        <w:ind w:left="3119" w:hanging="3119"/>
        <w:jc w:val="both"/>
        <w:rPr>
          <w:rFonts w:ascii="Arial" w:hAnsi="Arial" w:cs="Arial"/>
          <w:sz w:val="20"/>
          <w:szCs w:val="20"/>
          <w:lang w:val="fr-BE"/>
        </w:rPr>
      </w:pPr>
    </w:p>
    <w:p w14:paraId="5B638818" w14:textId="53293342" w:rsidR="00990244" w:rsidRPr="00283124" w:rsidRDefault="00A93F18" w:rsidP="00283124">
      <w:pPr>
        <w:pStyle w:val="Geenafstand"/>
        <w:ind w:left="3119" w:hanging="3119"/>
        <w:jc w:val="both"/>
        <w:rPr>
          <w:rFonts w:ascii="Arial" w:hAnsi="Arial" w:cs="Arial"/>
          <w:sz w:val="20"/>
          <w:szCs w:val="20"/>
          <w:lang w:val="fr-BE"/>
        </w:rPr>
      </w:pPr>
      <w:r w:rsidRPr="00283124">
        <w:rPr>
          <w:rFonts w:ascii="Arial" w:hAnsi="Arial" w:cs="Arial"/>
          <w:sz w:val="20"/>
          <w:szCs w:val="20"/>
          <w:lang w:val="fr-BE"/>
        </w:rPr>
        <w:t>XXImo :</w:t>
      </w:r>
      <w:r w:rsidRPr="00283124">
        <w:rPr>
          <w:rFonts w:ascii="Arial" w:hAnsi="Arial" w:cs="Arial"/>
          <w:sz w:val="20"/>
          <w:szCs w:val="20"/>
          <w:lang w:val="fr-BE"/>
        </w:rPr>
        <w:tab/>
        <w:t xml:space="preserve">la société privée à responsabilité limitée, XXImo S.P.R.L., dont le siège social est sis à Bruxelles, </w:t>
      </w:r>
      <w:r w:rsidR="00DA1646" w:rsidRPr="00283124">
        <w:rPr>
          <w:rFonts w:ascii="Arial" w:hAnsi="Arial" w:cs="Arial"/>
          <w:sz w:val="20"/>
          <w:szCs w:val="20"/>
          <w:lang w:val="fr-BE"/>
        </w:rPr>
        <w:t>Belgique,</w:t>
      </w:r>
      <w:r w:rsidRPr="00283124">
        <w:rPr>
          <w:rFonts w:ascii="Arial" w:hAnsi="Arial" w:cs="Arial"/>
          <w:sz w:val="20"/>
          <w:szCs w:val="20"/>
          <w:lang w:val="fr-BE"/>
        </w:rPr>
        <w:t xml:space="preserve"> et le siège d’exploitation Boulevard de la Plaine 15, 1050 Bruxelles, Belgique, immatriculée au registre des personnes morales (Bruxelles) sous le numéro 0501.639.062. </w:t>
      </w:r>
    </w:p>
    <w:p w14:paraId="1D47D4EB" w14:textId="20BC9489" w:rsidR="009C7048" w:rsidRPr="00283124" w:rsidRDefault="00A93F18" w:rsidP="00283124">
      <w:pPr>
        <w:jc w:val="both"/>
        <w:rPr>
          <w:rFonts w:ascii="Arial" w:hAnsi="Arial" w:cs="Arial"/>
          <w:b/>
          <w:bCs/>
          <w:sz w:val="20"/>
          <w:szCs w:val="20"/>
          <w:lang w:val="fr-BE"/>
        </w:rPr>
      </w:pPr>
      <w:r w:rsidRPr="00283124">
        <w:rPr>
          <w:rFonts w:ascii="Arial" w:hAnsi="Arial" w:cs="Arial"/>
          <w:b/>
          <w:bCs/>
          <w:sz w:val="20"/>
          <w:szCs w:val="20"/>
          <w:lang w:val="fr-BE"/>
        </w:rPr>
        <w:br/>
      </w:r>
      <w:r w:rsidRPr="00283124">
        <w:rPr>
          <w:rFonts w:ascii="Arial" w:hAnsi="Arial" w:cs="Arial"/>
          <w:b/>
          <w:sz w:val="20"/>
          <w:szCs w:val="20"/>
          <w:lang w:val="fr-BE"/>
        </w:rPr>
        <w:t xml:space="preserve">Article 2. </w:t>
      </w:r>
      <w:r w:rsidRPr="00283124">
        <w:rPr>
          <w:rFonts w:ascii="Arial" w:hAnsi="Arial" w:cs="Arial"/>
          <w:sz w:val="20"/>
          <w:szCs w:val="20"/>
          <w:lang w:val="fr-BE"/>
        </w:rPr>
        <w:tab/>
      </w:r>
      <w:r w:rsidRPr="00283124">
        <w:rPr>
          <w:rFonts w:ascii="Arial" w:hAnsi="Arial" w:cs="Arial"/>
          <w:b/>
          <w:sz w:val="20"/>
          <w:szCs w:val="20"/>
          <w:lang w:val="fr-BE"/>
        </w:rPr>
        <w:t>Services fournis et champ d’application du présent Contrat d'utilisation</w:t>
      </w:r>
      <w:r w:rsidRPr="00283124">
        <w:rPr>
          <w:rFonts w:ascii="Arial" w:hAnsi="Arial" w:cs="Arial"/>
          <w:sz w:val="20"/>
          <w:szCs w:val="20"/>
          <w:lang w:val="fr-BE"/>
        </w:rPr>
        <w:t xml:space="preserve"> </w:t>
      </w:r>
    </w:p>
    <w:p w14:paraId="67C006F9" w14:textId="77777777" w:rsidR="009C7048" w:rsidRPr="00283124" w:rsidRDefault="008414A9" w:rsidP="00283124">
      <w:pPr>
        <w:jc w:val="both"/>
        <w:rPr>
          <w:rFonts w:ascii="Arial" w:hAnsi="Arial" w:cs="Arial"/>
          <w:b/>
          <w:sz w:val="20"/>
          <w:szCs w:val="20"/>
          <w:lang w:val="fr-BE"/>
        </w:rPr>
      </w:pPr>
    </w:p>
    <w:p w14:paraId="4CD862DC" w14:textId="77777777" w:rsidR="00990244" w:rsidRPr="00283124" w:rsidRDefault="00E606F5" w:rsidP="00283124">
      <w:pPr>
        <w:ind w:left="709" w:hanging="709"/>
        <w:jc w:val="both"/>
        <w:rPr>
          <w:rFonts w:ascii="Arial" w:hAnsi="Arial" w:cs="Arial"/>
          <w:sz w:val="20"/>
          <w:szCs w:val="20"/>
          <w:lang w:val="fr-BE"/>
        </w:rPr>
      </w:pPr>
      <w:bookmarkStart w:id="0" w:name="_Toc211836634"/>
      <w:bookmarkStart w:id="1" w:name="_Toc212023751"/>
      <w:r w:rsidRPr="00283124">
        <w:rPr>
          <w:rFonts w:ascii="Arial" w:hAnsi="Arial" w:cs="Arial"/>
          <w:sz w:val="20"/>
          <w:szCs w:val="20"/>
          <w:lang w:val="fr-BE"/>
        </w:rPr>
        <w:t>2.1</w:t>
      </w:r>
      <w:r w:rsidRPr="00283124">
        <w:rPr>
          <w:rFonts w:ascii="Arial" w:hAnsi="Arial" w:cs="Arial"/>
          <w:sz w:val="20"/>
          <w:szCs w:val="20"/>
          <w:lang w:val="fr-BE"/>
        </w:rPr>
        <w:tab/>
        <w:t>XXImo est impliquée dans la prestation de services de mobilité aux clients professionnels, pour eux et pour leurs clients professionnels ou leur personnel, par la livraison, entre autres, de Cartes qui peuvent être utilisées pour divers Services de mobilité.</w:t>
      </w:r>
    </w:p>
    <w:p w14:paraId="24557B0C" w14:textId="77777777" w:rsidR="00990244" w:rsidRPr="00283124" w:rsidRDefault="008414A9" w:rsidP="00283124">
      <w:pPr>
        <w:ind w:left="709" w:hanging="709"/>
        <w:jc w:val="both"/>
        <w:rPr>
          <w:rFonts w:ascii="Arial" w:hAnsi="Arial" w:cs="Arial"/>
          <w:sz w:val="20"/>
          <w:szCs w:val="20"/>
          <w:lang w:val="fr-BE"/>
        </w:rPr>
      </w:pPr>
    </w:p>
    <w:p w14:paraId="7E5E4F20" w14:textId="77777777" w:rsidR="004F488E" w:rsidRPr="00283124" w:rsidRDefault="00E606F5" w:rsidP="00283124">
      <w:pPr>
        <w:pStyle w:val="Lijstalinea"/>
        <w:numPr>
          <w:ilvl w:val="1"/>
          <w:numId w:val="11"/>
        </w:numPr>
        <w:ind w:hanging="720"/>
        <w:jc w:val="both"/>
        <w:rPr>
          <w:rFonts w:ascii="Arial" w:hAnsi="Arial" w:cs="Arial"/>
          <w:sz w:val="20"/>
          <w:szCs w:val="20"/>
          <w:lang w:val="fr-BE"/>
        </w:rPr>
      </w:pPr>
      <w:r w:rsidRPr="00283124">
        <w:rPr>
          <w:rFonts w:ascii="Arial" w:hAnsi="Arial" w:cs="Arial"/>
          <w:sz w:val="20"/>
          <w:szCs w:val="20"/>
          <w:lang w:val="fr-BE"/>
        </w:rPr>
        <w:t>Le présent Contrat d'utilisation s’appliquera à tout Détenteur de carte dès que l’accès à la Plateforme de gestion lui sera accordé ou qu’il aura obtenu une Carte, si ce moment survient auparavant.</w:t>
      </w:r>
    </w:p>
    <w:p w14:paraId="030E81AE" w14:textId="77777777" w:rsidR="007C6B04" w:rsidRPr="00283124" w:rsidRDefault="007C6B04" w:rsidP="00283124">
      <w:pPr>
        <w:pStyle w:val="Lijstalinea"/>
        <w:ind w:left="720"/>
        <w:jc w:val="both"/>
        <w:rPr>
          <w:rFonts w:ascii="Arial" w:hAnsi="Arial" w:cs="Arial"/>
          <w:sz w:val="20"/>
          <w:szCs w:val="20"/>
          <w:lang w:val="fr-BE"/>
        </w:rPr>
      </w:pPr>
    </w:p>
    <w:p w14:paraId="5E9197D9" w14:textId="4AA08D7B" w:rsidR="007C6B04" w:rsidRPr="00283124" w:rsidRDefault="00FB4DC2" w:rsidP="00283124">
      <w:pPr>
        <w:pStyle w:val="Lijstalinea"/>
        <w:numPr>
          <w:ilvl w:val="1"/>
          <w:numId w:val="11"/>
        </w:numPr>
        <w:ind w:hanging="720"/>
        <w:jc w:val="both"/>
        <w:rPr>
          <w:rFonts w:ascii="Arial" w:hAnsi="Arial" w:cs="Arial"/>
          <w:sz w:val="20"/>
          <w:szCs w:val="20"/>
          <w:lang w:val="fr-BE"/>
        </w:rPr>
      </w:pPr>
      <w:r w:rsidRPr="00283124">
        <w:rPr>
          <w:rFonts w:ascii="Arial" w:hAnsi="Arial" w:cs="Arial"/>
          <w:sz w:val="20"/>
          <w:szCs w:val="20"/>
          <w:lang w:val="fr-BE"/>
        </w:rPr>
        <w:t xml:space="preserve">Des informations relatives à la période de validité de la Carte, à la livraison de la Carte (processus d'activation), au réseau d'acceptation de la Carte, au processus de remplacement de la Carte sont disponibles </w:t>
      </w:r>
      <w:r w:rsidR="00346BBB">
        <w:rPr>
          <w:rFonts w:ascii="Arial" w:hAnsi="Arial" w:cs="Arial"/>
          <w:sz w:val="20"/>
          <w:szCs w:val="20"/>
          <w:lang w:val="fr-BE"/>
        </w:rPr>
        <w:t>par</w:t>
      </w:r>
      <w:r w:rsidRPr="00283124">
        <w:rPr>
          <w:rFonts w:ascii="Arial" w:hAnsi="Arial" w:cs="Arial"/>
          <w:sz w:val="20"/>
          <w:szCs w:val="20"/>
          <w:lang w:val="fr-BE"/>
        </w:rPr>
        <w:t xml:space="preserve"> votre Employeur, </w:t>
      </w:r>
      <w:hyperlink r:id="rId10" w:history="1">
        <w:r w:rsidR="00346BBB" w:rsidRPr="00C7370D">
          <w:rPr>
            <w:rStyle w:val="Hyperlink"/>
            <w:rFonts w:ascii="Arial" w:hAnsi="Arial" w:cs="Arial"/>
            <w:sz w:val="20"/>
            <w:szCs w:val="20"/>
            <w:lang w:val="fr-BE"/>
          </w:rPr>
          <w:t>www.mob-card.be</w:t>
        </w:r>
      </w:hyperlink>
      <w:r w:rsidR="00185C2F">
        <w:rPr>
          <w:rFonts w:ascii="Arial" w:hAnsi="Arial" w:cs="Arial"/>
          <w:sz w:val="20"/>
          <w:szCs w:val="20"/>
          <w:lang w:val="fr-BE"/>
        </w:rPr>
        <w:t xml:space="preserve"> et/ou</w:t>
      </w:r>
      <w:r w:rsidRPr="00283124">
        <w:rPr>
          <w:rFonts w:ascii="Arial" w:hAnsi="Arial" w:cs="Arial"/>
          <w:sz w:val="20"/>
          <w:szCs w:val="20"/>
          <w:lang w:val="fr-BE"/>
        </w:rPr>
        <w:t xml:space="preserve"> sur l’application.</w:t>
      </w:r>
    </w:p>
    <w:p w14:paraId="127B3D0C" w14:textId="77777777" w:rsidR="00C50DFB" w:rsidRPr="00283124" w:rsidRDefault="00C50DFB" w:rsidP="00283124">
      <w:pPr>
        <w:jc w:val="both"/>
        <w:rPr>
          <w:rFonts w:ascii="Arial" w:hAnsi="Arial" w:cs="Arial"/>
          <w:sz w:val="20"/>
          <w:szCs w:val="20"/>
          <w:lang w:val="fr-BE"/>
        </w:rPr>
      </w:pPr>
    </w:p>
    <w:p w14:paraId="1CE1BE58" w14:textId="77777777" w:rsidR="00990244" w:rsidRPr="00283124" w:rsidRDefault="00E606F5" w:rsidP="00283124">
      <w:pPr>
        <w:ind w:left="709" w:hanging="709"/>
        <w:jc w:val="both"/>
        <w:rPr>
          <w:rFonts w:ascii="Arial" w:hAnsi="Arial" w:cs="Arial"/>
          <w:b/>
          <w:sz w:val="20"/>
          <w:szCs w:val="20"/>
          <w:lang w:val="fr-BE"/>
        </w:rPr>
      </w:pPr>
      <w:r w:rsidRPr="00283124">
        <w:rPr>
          <w:rFonts w:ascii="Arial" w:hAnsi="Arial" w:cs="Arial"/>
          <w:b/>
          <w:sz w:val="20"/>
          <w:szCs w:val="20"/>
          <w:lang w:val="fr-BE"/>
        </w:rPr>
        <w:t xml:space="preserve">Article 3. </w:t>
      </w:r>
      <w:r w:rsidRPr="00283124">
        <w:rPr>
          <w:rFonts w:ascii="Arial" w:hAnsi="Arial" w:cs="Arial"/>
          <w:sz w:val="20"/>
          <w:szCs w:val="20"/>
          <w:lang w:val="fr-BE"/>
        </w:rPr>
        <w:tab/>
      </w:r>
      <w:bookmarkEnd w:id="0"/>
      <w:bookmarkEnd w:id="1"/>
      <w:r w:rsidRPr="00283124">
        <w:rPr>
          <w:rFonts w:ascii="Arial" w:hAnsi="Arial" w:cs="Arial"/>
          <w:b/>
          <w:sz w:val="20"/>
          <w:szCs w:val="20"/>
          <w:lang w:val="fr-BE"/>
        </w:rPr>
        <w:t>Dispositions générales</w:t>
      </w:r>
      <w:r w:rsidRPr="00283124">
        <w:rPr>
          <w:rFonts w:ascii="Arial" w:hAnsi="Arial" w:cs="Arial"/>
          <w:sz w:val="20"/>
          <w:szCs w:val="20"/>
          <w:lang w:val="fr-BE"/>
        </w:rPr>
        <w:t xml:space="preserve"> </w:t>
      </w:r>
    </w:p>
    <w:p w14:paraId="1B4FE64D" w14:textId="77777777" w:rsidR="006342E4" w:rsidRPr="00283124" w:rsidRDefault="008414A9" w:rsidP="00283124">
      <w:pPr>
        <w:ind w:left="709" w:hanging="709"/>
        <w:jc w:val="both"/>
        <w:rPr>
          <w:rFonts w:ascii="Arial" w:hAnsi="Arial" w:cs="Arial"/>
          <w:b/>
          <w:sz w:val="20"/>
          <w:szCs w:val="20"/>
          <w:lang w:val="fr-BE"/>
        </w:rPr>
      </w:pPr>
    </w:p>
    <w:p w14:paraId="6342D184" w14:textId="4746C8AA" w:rsidR="006963C7" w:rsidRPr="00283124" w:rsidRDefault="00E606F5" w:rsidP="00283124">
      <w:pPr>
        <w:ind w:left="705" w:hanging="705"/>
        <w:jc w:val="both"/>
        <w:rPr>
          <w:rFonts w:ascii="Arial" w:hAnsi="Arial" w:cs="Arial"/>
          <w:sz w:val="20"/>
          <w:szCs w:val="20"/>
          <w:lang w:val="fr-BE"/>
        </w:rPr>
      </w:pPr>
      <w:r w:rsidRPr="00283124">
        <w:rPr>
          <w:rFonts w:ascii="Arial" w:hAnsi="Arial" w:cs="Arial"/>
          <w:sz w:val="20"/>
          <w:szCs w:val="20"/>
          <w:lang w:val="fr-BE"/>
        </w:rPr>
        <w:t xml:space="preserve">3.1 </w:t>
      </w:r>
      <w:r w:rsidRPr="00283124">
        <w:rPr>
          <w:rFonts w:ascii="Arial" w:hAnsi="Arial" w:cs="Arial"/>
          <w:sz w:val="20"/>
          <w:szCs w:val="20"/>
          <w:lang w:val="fr-BE"/>
        </w:rPr>
        <w:tab/>
        <w:t>En plus des dispositions du présent Contrat d'utilisation, il sera demandé au Détenteur de carte d'obtenir et d'utiliser une Carte, un code PIN, et les Mot de passe et Code d'accès à la plateforme avec le plus grand soin, et au minimum conformément aux dispositions stipulées sur le site Web (</w:t>
      </w:r>
      <w:hyperlink r:id="rId11" w:history="1">
        <w:r w:rsidR="00185C2F" w:rsidRPr="00185C2F">
          <w:rPr>
            <w:rStyle w:val="Hyperlink"/>
            <w:rFonts w:ascii="Arial" w:hAnsi="Arial" w:cs="Arial"/>
            <w:sz w:val="20"/>
            <w:szCs w:val="20"/>
            <w:lang w:val="fr-BE"/>
          </w:rPr>
          <w:t>www.mob-card.be</w:t>
        </w:r>
      </w:hyperlink>
      <w:r w:rsidRPr="00283124">
        <w:rPr>
          <w:rFonts w:ascii="Arial" w:hAnsi="Arial" w:cs="Arial"/>
          <w:sz w:val="20"/>
          <w:szCs w:val="20"/>
          <w:lang w:val="fr-BE"/>
        </w:rPr>
        <w:t>) parfois applicables.</w:t>
      </w:r>
    </w:p>
    <w:p w14:paraId="156CA1FA" w14:textId="77777777" w:rsidR="009D6B9F" w:rsidRPr="00283124" w:rsidRDefault="008414A9" w:rsidP="00283124">
      <w:pPr>
        <w:jc w:val="both"/>
        <w:rPr>
          <w:rFonts w:ascii="Arial" w:hAnsi="Arial" w:cs="Arial"/>
          <w:sz w:val="20"/>
          <w:szCs w:val="20"/>
          <w:lang w:val="fr-BE"/>
        </w:rPr>
      </w:pPr>
    </w:p>
    <w:p w14:paraId="038EB251" w14:textId="77777777" w:rsidR="00BA0054" w:rsidRPr="00283124" w:rsidRDefault="00E606F5" w:rsidP="00283124">
      <w:pPr>
        <w:ind w:left="705" w:hanging="705"/>
        <w:jc w:val="both"/>
        <w:rPr>
          <w:rFonts w:ascii="Arial" w:hAnsi="Arial" w:cs="Arial"/>
          <w:sz w:val="20"/>
          <w:szCs w:val="20"/>
          <w:lang w:val="fr-BE"/>
        </w:rPr>
      </w:pPr>
      <w:r w:rsidRPr="00283124">
        <w:rPr>
          <w:rFonts w:ascii="Arial" w:hAnsi="Arial" w:cs="Arial"/>
          <w:sz w:val="20"/>
          <w:szCs w:val="20"/>
          <w:lang w:val="fr-BE"/>
        </w:rPr>
        <w:t xml:space="preserve">3.2 </w:t>
      </w:r>
      <w:r w:rsidRPr="00283124">
        <w:rPr>
          <w:rFonts w:ascii="Arial" w:hAnsi="Arial" w:cs="Arial"/>
          <w:sz w:val="20"/>
          <w:szCs w:val="20"/>
          <w:lang w:val="fr-BE"/>
        </w:rPr>
        <w:tab/>
        <w:t xml:space="preserve">Une Carte sera enregistrée au nom du Détenteur de carte. XXImo – ou du moins pas le Détenteur de carte – déterminera la façon dont le nom sera placé sur la Carte. </w:t>
      </w:r>
    </w:p>
    <w:p w14:paraId="145B6D46" w14:textId="77777777" w:rsidR="00BA0054" w:rsidRPr="00283124" w:rsidRDefault="008414A9" w:rsidP="00283124">
      <w:pPr>
        <w:jc w:val="both"/>
        <w:rPr>
          <w:rFonts w:ascii="Arial" w:hAnsi="Arial" w:cs="Arial"/>
          <w:sz w:val="20"/>
          <w:szCs w:val="20"/>
          <w:lang w:val="fr-BE"/>
        </w:rPr>
      </w:pPr>
    </w:p>
    <w:p w14:paraId="127BD17A" w14:textId="77777777" w:rsidR="00BA0054" w:rsidRPr="00283124" w:rsidRDefault="00E606F5" w:rsidP="00283124">
      <w:pPr>
        <w:ind w:left="705" w:hanging="705"/>
        <w:jc w:val="both"/>
        <w:rPr>
          <w:rFonts w:ascii="Arial" w:hAnsi="Arial" w:cs="Arial"/>
          <w:sz w:val="20"/>
          <w:szCs w:val="20"/>
          <w:lang w:val="fr-BE"/>
        </w:rPr>
      </w:pPr>
      <w:r w:rsidRPr="00283124">
        <w:rPr>
          <w:rFonts w:ascii="Arial" w:hAnsi="Arial" w:cs="Arial"/>
          <w:sz w:val="20"/>
          <w:szCs w:val="20"/>
          <w:lang w:val="fr-BE"/>
        </w:rPr>
        <w:t xml:space="preserve">3.3 </w:t>
      </w:r>
      <w:r w:rsidRPr="00283124">
        <w:rPr>
          <w:rFonts w:ascii="Arial" w:hAnsi="Arial" w:cs="Arial"/>
          <w:sz w:val="20"/>
          <w:szCs w:val="20"/>
          <w:lang w:val="fr-BE"/>
        </w:rPr>
        <w:tab/>
        <w:t>La Carte, le Code PIN et les Mot de passe et Code d'accès à la plateforme seront strictement personnels. Par conséquent, seul le Détenteur de carte aura le droit et le pouvoir d'utiliser la Carte en question, le code PIN, et les Mot de passe et Code d'accès à la plateforme pour lui-même en sa capacité de Salarié employé par l'Employeur. Il est formellement interdit à un Salarié de mettre une Carte, un Code PIN, ou un Mot de passe et Code d'accès à la plateforme à la disposition de toute autre personne, que ce soit activement ou passivement.</w:t>
      </w:r>
    </w:p>
    <w:p w14:paraId="331FEDE4" w14:textId="0F657DF1" w:rsidR="00283124" w:rsidRDefault="00283124">
      <w:pPr>
        <w:rPr>
          <w:rFonts w:ascii="Arial" w:hAnsi="Arial" w:cs="Arial"/>
          <w:sz w:val="20"/>
          <w:szCs w:val="20"/>
          <w:lang w:val="fr-BE"/>
        </w:rPr>
      </w:pPr>
      <w:r>
        <w:rPr>
          <w:rFonts w:ascii="Arial" w:hAnsi="Arial" w:cs="Arial"/>
          <w:sz w:val="20"/>
          <w:szCs w:val="20"/>
          <w:lang w:val="fr-BE"/>
        </w:rPr>
        <w:br w:type="page"/>
      </w:r>
    </w:p>
    <w:p w14:paraId="439D4710" w14:textId="77777777" w:rsidR="00BA0054" w:rsidRPr="00283124" w:rsidRDefault="008414A9" w:rsidP="00283124">
      <w:pPr>
        <w:jc w:val="both"/>
        <w:rPr>
          <w:rFonts w:ascii="Arial" w:hAnsi="Arial" w:cs="Arial"/>
          <w:sz w:val="20"/>
          <w:szCs w:val="20"/>
          <w:lang w:val="fr-BE"/>
        </w:rPr>
      </w:pPr>
    </w:p>
    <w:p w14:paraId="6AF622FC" w14:textId="77777777" w:rsidR="00BA0054" w:rsidRPr="00283124" w:rsidRDefault="00E606F5" w:rsidP="00283124">
      <w:pPr>
        <w:ind w:left="705" w:hanging="705"/>
        <w:jc w:val="both"/>
        <w:rPr>
          <w:rFonts w:ascii="Arial" w:hAnsi="Arial" w:cs="Arial"/>
          <w:sz w:val="20"/>
          <w:szCs w:val="20"/>
          <w:lang w:val="fr-BE"/>
        </w:rPr>
      </w:pPr>
      <w:r w:rsidRPr="00283124">
        <w:rPr>
          <w:rFonts w:ascii="Arial" w:hAnsi="Arial" w:cs="Arial"/>
          <w:sz w:val="20"/>
          <w:szCs w:val="20"/>
          <w:lang w:val="fr-BE"/>
        </w:rPr>
        <w:t>3.4</w:t>
      </w:r>
      <w:r w:rsidRPr="00283124">
        <w:rPr>
          <w:rFonts w:ascii="Arial" w:hAnsi="Arial" w:cs="Arial"/>
          <w:sz w:val="20"/>
          <w:szCs w:val="20"/>
          <w:lang w:val="fr-BE"/>
        </w:rPr>
        <w:tab/>
        <w:t>Une Carte restera la propriété de l'Entreprise émettrice de cartes. Il est interdit tant au Client qu’au Détenteur de carte de modifier ou de copier une Carte.</w:t>
      </w:r>
    </w:p>
    <w:p w14:paraId="7FA9119B" w14:textId="77777777" w:rsidR="00614005" w:rsidRPr="00283124" w:rsidRDefault="008414A9" w:rsidP="00283124">
      <w:pPr>
        <w:jc w:val="both"/>
        <w:rPr>
          <w:rFonts w:ascii="Arial" w:hAnsi="Arial" w:cs="Arial"/>
          <w:sz w:val="20"/>
          <w:szCs w:val="20"/>
          <w:lang w:val="fr-BE"/>
        </w:rPr>
      </w:pPr>
    </w:p>
    <w:p w14:paraId="14157573" w14:textId="77777777" w:rsidR="006342E4" w:rsidRPr="00283124" w:rsidRDefault="00E606F5" w:rsidP="00283124">
      <w:pPr>
        <w:ind w:left="705" w:hanging="705"/>
        <w:jc w:val="both"/>
        <w:rPr>
          <w:rFonts w:ascii="Arial" w:hAnsi="Arial" w:cs="Arial"/>
          <w:sz w:val="20"/>
          <w:szCs w:val="20"/>
          <w:lang w:val="fr-BE"/>
        </w:rPr>
      </w:pPr>
      <w:r w:rsidRPr="00283124">
        <w:rPr>
          <w:rFonts w:ascii="Arial" w:hAnsi="Arial" w:cs="Arial"/>
          <w:sz w:val="20"/>
          <w:szCs w:val="20"/>
          <w:lang w:val="fr-BE"/>
        </w:rPr>
        <w:t xml:space="preserve">3.5 </w:t>
      </w:r>
      <w:r w:rsidRPr="00283124">
        <w:rPr>
          <w:rFonts w:ascii="Arial" w:hAnsi="Arial" w:cs="Arial"/>
          <w:sz w:val="20"/>
          <w:szCs w:val="20"/>
          <w:lang w:val="fr-BE"/>
        </w:rPr>
        <w:tab/>
        <w:t>Une Carte, un Code PIN, ou les Mot de passe et Code d'accès à la plateforme ne peuvent être utilisés qu’aux fins pour lesquelles ils ont été fournis et pour les Services de mobilité auxquels le Détenteur de carte a le droit d’accéder.</w:t>
      </w:r>
    </w:p>
    <w:p w14:paraId="16478649" w14:textId="77777777" w:rsidR="00C93C23" w:rsidRPr="00283124" w:rsidRDefault="008414A9" w:rsidP="00283124">
      <w:pPr>
        <w:ind w:left="705" w:hanging="705"/>
        <w:jc w:val="both"/>
        <w:rPr>
          <w:rFonts w:ascii="Arial" w:hAnsi="Arial" w:cs="Arial"/>
          <w:sz w:val="20"/>
          <w:szCs w:val="20"/>
          <w:lang w:val="fr-BE"/>
        </w:rPr>
      </w:pPr>
    </w:p>
    <w:p w14:paraId="50F75943" w14:textId="77777777" w:rsidR="00614005" w:rsidRPr="00283124" w:rsidRDefault="00E606F5" w:rsidP="00283124">
      <w:pPr>
        <w:ind w:left="703" w:hanging="703"/>
        <w:jc w:val="both"/>
        <w:rPr>
          <w:rFonts w:ascii="Arial" w:hAnsi="Arial" w:cs="Arial"/>
          <w:sz w:val="20"/>
          <w:szCs w:val="20"/>
          <w:lang w:val="fr-BE"/>
        </w:rPr>
      </w:pPr>
      <w:r w:rsidRPr="00283124">
        <w:rPr>
          <w:rFonts w:ascii="Arial" w:hAnsi="Arial" w:cs="Arial"/>
          <w:sz w:val="20"/>
          <w:szCs w:val="20"/>
          <w:lang w:val="fr-BE"/>
        </w:rPr>
        <w:t>3.6</w:t>
      </w:r>
      <w:r w:rsidRPr="00283124">
        <w:rPr>
          <w:rFonts w:ascii="Arial" w:hAnsi="Arial" w:cs="Arial"/>
          <w:sz w:val="20"/>
          <w:szCs w:val="20"/>
          <w:lang w:val="fr-BE"/>
        </w:rPr>
        <w:tab/>
        <w:t>S’il est demandé à XXImo d’exécuter tout acte ou de notifier le Détenteur de carte conformément au présent Contrat d'utilisation, le Détenteur de carte acceptera en avoir été informé dès que XXImo aura rapporté l'acte ou notifié l’Administrateur du client ou le Client concerné.</w:t>
      </w:r>
    </w:p>
    <w:p w14:paraId="3C2848C4" w14:textId="77777777" w:rsidR="009F379C" w:rsidRPr="00283124" w:rsidRDefault="008414A9" w:rsidP="00283124">
      <w:pPr>
        <w:jc w:val="both"/>
        <w:rPr>
          <w:rFonts w:ascii="Arial" w:hAnsi="Arial" w:cs="Arial"/>
          <w:sz w:val="20"/>
          <w:szCs w:val="20"/>
          <w:lang w:val="fr-BE"/>
        </w:rPr>
      </w:pPr>
    </w:p>
    <w:p w14:paraId="5B9E5BF3" w14:textId="7B07B489" w:rsidR="00834FC7" w:rsidRPr="00283124" w:rsidRDefault="00E606F5" w:rsidP="00283124">
      <w:pPr>
        <w:ind w:left="705" w:hanging="705"/>
        <w:jc w:val="both"/>
        <w:rPr>
          <w:rFonts w:ascii="Arial" w:hAnsi="Arial" w:cs="Arial"/>
          <w:b/>
          <w:sz w:val="20"/>
          <w:szCs w:val="20"/>
          <w:lang w:val="fr-BE"/>
        </w:rPr>
      </w:pPr>
      <w:r w:rsidRPr="00283124">
        <w:rPr>
          <w:rFonts w:ascii="Arial" w:hAnsi="Arial" w:cs="Arial"/>
          <w:b/>
          <w:sz w:val="20"/>
          <w:szCs w:val="20"/>
          <w:lang w:val="fr-BE"/>
        </w:rPr>
        <w:t xml:space="preserve">Article 4. </w:t>
      </w:r>
      <w:r w:rsidRPr="00283124">
        <w:rPr>
          <w:rFonts w:ascii="Arial" w:hAnsi="Arial" w:cs="Arial"/>
          <w:sz w:val="20"/>
          <w:szCs w:val="20"/>
          <w:lang w:val="fr-BE"/>
        </w:rPr>
        <w:tab/>
      </w:r>
      <w:r w:rsidRPr="00283124">
        <w:rPr>
          <w:rFonts w:ascii="Arial" w:hAnsi="Arial" w:cs="Arial"/>
          <w:b/>
          <w:sz w:val="20"/>
          <w:szCs w:val="20"/>
          <w:lang w:val="fr-BE"/>
        </w:rPr>
        <w:t>Utilisation de la Carte</w:t>
      </w:r>
    </w:p>
    <w:p w14:paraId="653A52E4" w14:textId="77777777" w:rsidR="00834FC7" w:rsidRPr="00283124" w:rsidRDefault="008414A9" w:rsidP="00283124">
      <w:pPr>
        <w:ind w:left="705" w:hanging="705"/>
        <w:jc w:val="both"/>
        <w:rPr>
          <w:rFonts w:ascii="Arial" w:hAnsi="Arial" w:cs="Arial"/>
          <w:bCs/>
          <w:sz w:val="20"/>
          <w:szCs w:val="20"/>
          <w:lang w:val="fr-BE"/>
        </w:rPr>
      </w:pPr>
    </w:p>
    <w:p w14:paraId="098AD7F6" w14:textId="77777777" w:rsidR="001E2BBA" w:rsidRPr="00283124" w:rsidRDefault="00E606F5" w:rsidP="00283124">
      <w:pPr>
        <w:ind w:left="705" w:hanging="705"/>
        <w:jc w:val="both"/>
        <w:rPr>
          <w:rFonts w:ascii="Arial" w:hAnsi="Arial" w:cs="Arial"/>
          <w:sz w:val="20"/>
          <w:szCs w:val="20"/>
          <w:lang w:val="fr-BE"/>
        </w:rPr>
      </w:pPr>
      <w:r w:rsidRPr="00283124">
        <w:rPr>
          <w:rFonts w:ascii="Arial" w:hAnsi="Arial" w:cs="Arial"/>
          <w:sz w:val="20"/>
          <w:szCs w:val="20"/>
          <w:lang w:val="fr-BE"/>
        </w:rPr>
        <w:t xml:space="preserve">4.1 </w:t>
      </w:r>
      <w:r w:rsidRPr="00283124">
        <w:rPr>
          <w:rFonts w:ascii="Arial" w:hAnsi="Arial" w:cs="Arial"/>
          <w:sz w:val="20"/>
          <w:szCs w:val="20"/>
          <w:lang w:val="fr-BE"/>
        </w:rPr>
        <w:tab/>
        <w:t xml:space="preserve">Le détenteur de carte est prié de traiter avec le plus grand soin sa Carte, son Code PIN, et ses Mot de passe et Code d'accès à la plateforme. </w:t>
      </w:r>
    </w:p>
    <w:p w14:paraId="2E8BB7C2" w14:textId="77777777" w:rsidR="001E2BBA" w:rsidRPr="00283124" w:rsidRDefault="008414A9" w:rsidP="00283124">
      <w:pPr>
        <w:ind w:left="705" w:hanging="705"/>
        <w:jc w:val="both"/>
        <w:rPr>
          <w:rFonts w:ascii="Arial" w:hAnsi="Arial" w:cs="Arial"/>
          <w:sz w:val="20"/>
          <w:szCs w:val="20"/>
          <w:lang w:val="fr-BE"/>
        </w:rPr>
      </w:pPr>
    </w:p>
    <w:p w14:paraId="41155A94" w14:textId="77777777" w:rsidR="00511B00" w:rsidRPr="00283124" w:rsidRDefault="00E606F5" w:rsidP="00283124">
      <w:pPr>
        <w:ind w:left="705" w:hanging="705"/>
        <w:jc w:val="both"/>
        <w:rPr>
          <w:rFonts w:ascii="Arial" w:hAnsi="Arial" w:cs="Arial"/>
          <w:sz w:val="20"/>
          <w:szCs w:val="20"/>
          <w:lang w:val="fr-BE"/>
        </w:rPr>
      </w:pPr>
      <w:r w:rsidRPr="00283124">
        <w:rPr>
          <w:rFonts w:ascii="Arial" w:hAnsi="Arial" w:cs="Arial"/>
          <w:sz w:val="20"/>
          <w:szCs w:val="20"/>
          <w:lang w:val="fr-BE"/>
        </w:rPr>
        <w:t xml:space="preserve">4.2 </w:t>
      </w:r>
      <w:r w:rsidRPr="00283124">
        <w:rPr>
          <w:rFonts w:ascii="Arial" w:hAnsi="Arial" w:cs="Arial"/>
          <w:sz w:val="20"/>
          <w:szCs w:val="20"/>
          <w:lang w:val="fr-BE"/>
        </w:rPr>
        <w:tab/>
        <w:t xml:space="preserve">Le détenteur de carte est prié de prendre toute mesure nécessaire pour sécuriser sa Carte et prévenir son utilisation illicite. </w:t>
      </w:r>
    </w:p>
    <w:p w14:paraId="6B40B615" w14:textId="77777777" w:rsidR="00035384" w:rsidRPr="00283124" w:rsidRDefault="008414A9" w:rsidP="00283124">
      <w:pPr>
        <w:ind w:left="705" w:hanging="705"/>
        <w:jc w:val="both"/>
        <w:rPr>
          <w:rFonts w:ascii="Arial" w:hAnsi="Arial" w:cs="Arial"/>
          <w:sz w:val="20"/>
          <w:szCs w:val="20"/>
          <w:lang w:val="fr-BE"/>
        </w:rPr>
      </w:pPr>
    </w:p>
    <w:p w14:paraId="2C96270F" w14:textId="77777777" w:rsidR="00035384" w:rsidRPr="00283124" w:rsidRDefault="00E606F5" w:rsidP="00283124">
      <w:pPr>
        <w:ind w:left="705" w:hanging="705"/>
        <w:jc w:val="both"/>
        <w:rPr>
          <w:rFonts w:ascii="Arial" w:hAnsi="Arial" w:cs="Arial"/>
          <w:sz w:val="20"/>
          <w:szCs w:val="20"/>
          <w:lang w:val="fr-BE"/>
        </w:rPr>
      </w:pPr>
      <w:r w:rsidRPr="00283124">
        <w:rPr>
          <w:rFonts w:ascii="Arial" w:hAnsi="Arial" w:cs="Arial"/>
          <w:sz w:val="20"/>
          <w:szCs w:val="20"/>
          <w:lang w:val="fr-BE"/>
        </w:rPr>
        <w:t xml:space="preserve">4.3 </w:t>
      </w:r>
      <w:r w:rsidRPr="00283124">
        <w:rPr>
          <w:rFonts w:ascii="Arial" w:hAnsi="Arial" w:cs="Arial"/>
          <w:sz w:val="20"/>
          <w:szCs w:val="20"/>
          <w:lang w:val="fr-BE"/>
        </w:rPr>
        <w:tab/>
        <w:t>Le détenteur de carte est prié de veiller au blocage de la Carte s'il existe une raison de le faire. À ce propos, le Détenteur de carte est prié de veiller à être informé de toutes directives émises par XXImo, par exemple, pour empêcher l’utilisation de la Carte et Code PIN à des fins frauduleuses.</w:t>
      </w:r>
    </w:p>
    <w:p w14:paraId="176545CA" w14:textId="77777777" w:rsidR="00065077" w:rsidRPr="00283124" w:rsidRDefault="008414A9" w:rsidP="00283124">
      <w:pPr>
        <w:ind w:left="705" w:hanging="705"/>
        <w:jc w:val="both"/>
        <w:rPr>
          <w:rFonts w:ascii="Arial" w:hAnsi="Arial" w:cs="Arial"/>
          <w:sz w:val="20"/>
          <w:szCs w:val="20"/>
          <w:lang w:val="fr-BE"/>
        </w:rPr>
      </w:pPr>
    </w:p>
    <w:p w14:paraId="233319F8" w14:textId="77777777" w:rsidR="003D4EFD" w:rsidRPr="00283124" w:rsidRDefault="00E606F5" w:rsidP="00283124">
      <w:pPr>
        <w:ind w:left="705" w:hanging="705"/>
        <w:jc w:val="both"/>
        <w:rPr>
          <w:rFonts w:ascii="Arial" w:hAnsi="Arial" w:cs="Arial"/>
          <w:sz w:val="20"/>
          <w:szCs w:val="20"/>
          <w:lang w:val="fr-BE"/>
        </w:rPr>
      </w:pPr>
      <w:r w:rsidRPr="00283124">
        <w:rPr>
          <w:rFonts w:ascii="Arial" w:hAnsi="Arial" w:cs="Arial"/>
          <w:sz w:val="20"/>
          <w:szCs w:val="20"/>
          <w:lang w:val="fr-BE"/>
        </w:rPr>
        <w:t xml:space="preserve">4.4 </w:t>
      </w:r>
      <w:r w:rsidRPr="00283124">
        <w:rPr>
          <w:rFonts w:ascii="Arial" w:hAnsi="Arial" w:cs="Arial"/>
          <w:sz w:val="20"/>
          <w:szCs w:val="20"/>
          <w:lang w:val="fr-BE"/>
        </w:rPr>
        <w:tab/>
        <w:t>Le Détenteur de carte aura toujours le devoir de ranger sa Carte en toute sécurité et avec le soin approprié. Le Détenteur de carte veillera :</w:t>
      </w:r>
    </w:p>
    <w:p w14:paraId="7A7812C9" w14:textId="018CF72E" w:rsidR="0081349C" w:rsidRPr="00283124" w:rsidRDefault="00E606F5" w:rsidP="00283124">
      <w:pPr>
        <w:ind w:left="993" w:hanging="284"/>
        <w:jc w:val="both"/>
        <w:rPr>
          <w:rFonts w:ascii="Arial" w:hAnsi="Arial" w:cs="Arial"/>
          <w:sz w:val="20"/>
          <w:szCs w:val="20"/>
          <w:lang w:val="fr-BE"/>
        </w:rPr>
      </w:pPr>
      <w:r w:rsidRPr="00283124">
        <w:rPr>
          <w:rFonts w:ascii="Arial" w:hAnsi="Arial" w:cs="Arial"/>
          <w:sz w:val="20"/>
          <w:szCs w:val="20"/>
          <w:lang w:val="fr-BE"/>
        </w:rPr>
        <w:t>a.</w:t>
      </w:r>
      <w:r w:rsidRPr="00283124">
        <w:rPr>
          <w:rFonts w:ascii="Arial" w:hAnsi="Arial" w:cs="Arial"/>
          <w:sz w:val="20"/>
          <w:szCs w:val="20"/>
          <w:lang w:val="fr-BE"/>
        </w:rPr>
        <w:tab/>
        <w:t>à ce qu’une autre personne ne puisse voir l’endroit où il range la Carte lorsqu'il ne l'utilise pas;</w:t>
      </w:r>
    </w:p>
    <w:p w14:paraId="6B75A519" w14:textId="17F355E3" w:rsidR="003D4EFD" w:rsidRPr="00283124" w:rsidRDefault="00E606F5" w:rsidP="00283124">
      <w:pPr>
        <w:ind w:left="993" w:hanging="284"/>
        <w:jc w:val="both"/>
        <w:rPr>
          <w:rFonts w:ascii="Arial" w:hAnsi="Arial" w:cs="Arial"/>
          <w:sz w:val="20"/>
          <w:szCs w:val="20"/>
          <w:lang w:val="fr-BE"/>
        </w:rPr>
      </w:pPr>
      <w:r w:rsidRPr="00283124">
        <w:rPr>
          <w:rFonts w:ascii="Arial" w:hAnsi="Arial" w:cs="Arial"/>
          <w:sz w:val="20"/>
          <w:szCs w:val="20"/>
          <w:lang w:val="fr-BE"/>
        </w:rPr>
        <w:t>b.</w:t>
      </w:r>
      <w:r w:rsidRPr="00283124">
        <w:rPr>
          <w:rFonts w:ascii="Arial" w:hAnsi="Arial" w:cs="Arial"/>
          <w:sz w:val="20"/>
          <w:szCs w:val="20"/>
          <w:lang w:val="fr-BE"/>
        </w:rPr>
        <w:tab/>
        <w:t>à ce qu’une autre personne ne puisse voir l’endroit où il conserve la carte;</w:t>
      </w:r>
    </w:p>
    <w:p w14:paraId="1B4BA87F" w14:textId="6D32A574" w:rsidR="003D4EFD" w:rsidRPr="00283124" w:rsidRDefault="00E606F5" w:rsidP="00283124">
      <w:pPr>
        <w:ind w:left="993" w:hanging="284"/>
        <w:jc w:val="both"/>
        <w:rPr>
          <w:rFonts w:ascii="Arial" w:hAnsi="Arial" w:cs="Arial"/>
          <w:sz w:val="20"/>
          <w:szCs w:val="20"/>
          <w:lang w:val="fr-BE"/>
        </w:rPr>
      </w:pPr>
      <w:r w:rsidRPr="00283124">
        <w:rPr>
          <w:rFonts w:ascii="Arial" w:hAnsi="Arial" w:cs="Arial"/>
          <w:sz w:val="20"/>
          <w:szCs w:val="20"/>
          <w:lang w:val="fr-BE"/>
        </w:rPr>
        <w:t>c.</w:t>
      </w:r>
      <w:r w:rsidRPr="00283124">
        <w:rPr>
          <w:rFonts w:ascii="Arial" w:hAnsi="Arial" w:cs="Arial"/>
          <w:sz w:val="20"/>
          <w:szCs w:val="20"/>
          <w:lang w:val="fr-BE"/>
        </w:rPr>
        <w:tab/>
        <w:t>à ranger sa Carte de façon à ce qu’il soit impossible à une autre personne de la prendre à son insu;</w:t>
      </w:r>
    </w:p>
    <w:p w14:paraId="408BBFB7" w14:textId="77777777" w:rsidR="003D4EFD" w:rsidRPr="00283124" w:rsidRDefault="00E606F5" w:rsidP="00283124">
      <w:pPr>
        <w:ind w:left="993" w:hanging="284"/>
        <w:jc w:val="both"/>
        <w:rPr>
          <w:rFonts w:ascii="Arial" w:hAnsi="Arial" w:cs="Arial"/>
          <w:sz w:val="20"/>
          <w:szCs w:val="20"/>
          <w:lang w:val="fr-BE"/>
        </w:rPr>
      </w:pPr>
      <w:r w:rsidRPr="00283124">
        <w:rPr>
          <w:rFonts w:ascii="Arial" w:hAnsi="Arial" w:cs="Arial"/>
          <w:sz w:val="20"/>
          <w:szCs w:val="20"/>
          <w:lang w:val="fr-BE"/>
        </w:rPr>
        <w:t>d.</w:t>
      </w:r>
      <w:r w:rsidRPr="00283124">
        <w:rPr>
          <w:rFonts w:ascii="Arial" w:hAnsi="Arial" w:cs="Arial"/>
          <w:sz w:val="20"/>
          <w:szCs w:val="20"/>
          <w:lang w:val="fr-BE"/>
        </w:rPr>
        <w:tab/>
        <w:t xml:space="preserve">à ne pas perdre sa Carte. </w:t>
      </w:r>
    </w:p>
    <w:p w14:paraId="4C46B66E" w14:textId="4B023D20" w:rsidR="00B05709" w:rsidRPr="00283124" w:rsidRDefault="00E606F5" w:rsidP="00283124">
      <w:pPr>
        <w:ind w:left="709"/>
        <w:jc w:val="both"/>
        <w:rPr>
          <w:rFonts w:ascii="Arial" w:hAnsi="Arial" w:cs="Arial"/>
          <w:sz w:val="20"/>
          <w:szCs w:val="20"/>
          <w:lang w:val="fr-BE"/>
        </w:rPr>
      </w:pPr>
      <w:r w:rsidRPr="00283124">
        <w:rPr>
          <w:rFonts w:ascii="Arial" w:hAnsi="Arial" w:cs="Arial"/>
          <w:sz w:val="20"/>
          <w:szCs w:val="20"/>
          <w:lang w:val="fr-BE"/>
        </w:rPr>
        <w:t xml:space="preserve">Aux fins des Paragraphes de (a) à (d), « autre personne » fait également référence à un membre de la famille, un ami, un colocataire, un collègue, tout personnel du </w:t>
      </w:r>
      <w:r w:rsidR="00346BBB">
        <w:rPr>
          <w:rFonts w:ascii="Arial" w:hAnsi="Arial" w:cs="Arial"/>
          <w:sz w:val="20"/>
          <w:szCs w:val="20"/>
          <w:lang w:val="fr-BE"/>
        </w:rPr>
        <w:t>Acceptant</w:t>
      </w:r>
      <w:r w:rsidRPr="00283124">
        <w:rPr>
          <w:rFonts w:ascii="Arial" w:hAnsi="Arial" w:cs="Arial"/>
          <w:sz w:val="20"/>
          <w:szCs w:val="20"/>
          <w:lang w:val="fr-BE"/>
        </w:rPr>
        <w:t xml:space="preserve"> et tout visiteur du Détenteur de carte. </w:t>
      </w:r>
    </w:p>
    <w:p w14:paraId="4FD189D4" w14:textId="77777777" w:rsidR="00EF7675" w:rsidRPr="00283124" w:rsidRDefault="00EF7675" w:rsidP="00283124">
      <w:pPr>
        <w:jc w:val="both"/>
        <w:rPr>
          <w:rFonts w:ascii="Arial" w:hAnsi="Arial" w:cs="Arial"/>
          <w:sz w:val="20"/>
          <w:szCs w:val="20"/>
          <w:lang w:val="fr-BE"/>
        </w:rPr>
      </w:pPr>
    </w:p>
    <w:p w14:paraId="34A16B20" w14:textId="77777777" w:rsidR="003D4EFD" w:rsidRPr="00283124" w:rsidRDefault="00E606F5" w:rsidP="00283124">
      <w:pPr>
        <w:ind w:left="705" w:hanging="705"/>
        <w:jc w:val="both"/>
        <w:rPr>
          <w:rFonts w:ascii="Arial" w:hAnsi="Arial" w:cs="Arial"/>
          <w:sz w:val="20"/>
          <w:szCs w:val="20"/>
          <w:lang w:val="fr-BE"/>
        </w:rPr>
      </w:pPr>
      <w:r w:rsidRPr="00283124">
        <w:rPr>
          <w:rFonts w:ascii="Arial" w:hAnsi="Arial" w:cs="Arial"/>
          <w:sz w:val="20"/>
          <w:szCs w:val="20"/>
          <w:lang w:val="fr-BE"/>
        </w:rPr>
        <w:t xml:space="preserve">4.5 </w:t>
      </w:r>
      <w:r w:rsidRPr="00283124">
        <w:rPr>
          <w:rFonts w:ascii="Arial" w:hAnsi="Arial" w:cs="Arial"/>
          <w:sz w:val="20"/>
          <w:szCs w:val="20"/>
          <w:lang w:val="fr-BE"/>
        </w:rPr>
        <w:tab/>
        <w:t>Il sera toujours demandé au Détenteur de faire preuve du plus grand soin lorsqu’il utilise sa Carte. Les règles suivantes s'appliqueront toujours à ce propos :</w:t>
      </w:r>
    </w:p>
    <w:p w14:paraId="2F976DB0" w14:textId="2FEFDF19" w:rsidR="003D4EFD" w:rsidRPr="00283124" w:rsidRDefault="00E606F5" w:rsidP="00283124">
      <w:pPr>
        <w:ind w:left="993" w:hanging="284"/>
        <w:jc w:val="both"/>
        <w:rPr>
          <w:rFonts w:ascii="Arial" w:hAnsi="Arial" w:cs="Arial"/>
          <w:sz w:val="20"/>
          <w:szCs w:val="20"/>
          <w:lang w:val="fr-BE"/>
        </w:rPr>
      </w:pPr>
      <w:r w:rsidRPr="00283124">
        <w:rPr>
          <w:rFonts w:ascii="Arial" w:hAnsi="Arial" w:cs="Arial"/>
          <w:sz w:val="20"/>
          <w:szCs w:val="20"/>
          <w:lang w:val="fr-BE"/>
        </w:rPr>
        <w:t>a.</w:t>
      </w:r>
      <w:r w:rsidRPr="00283124">
        <w:rPr>
          <w:rFonts w:ascii="Arial" w:hAnsi="Arial" w:cs="Arial"/>
          <w:sz w:val="20"/>
          <w:szCs w:val="20"/>
          <w:lang w:val="fr-BE"/>
        </w:rPr>
        <w:tab/>
        <w:t>le Détenteur ne renoncera jamais à la possession de sa Carte, même si une autre personne souhaite l’aider;</w:t>
      </w:r>
    </w:p>
    <w:p w14:paraId="5F57C237" w14:textId="204EA032" w:rsidR="003D4EFD" w:rsidRPr="00283124" w:rsidRDefault="00E606F5" w:rsidP="00283124">
      <w:pPr>
        <w:ind w:left="993" w:hanging="284"/>
        <w:jc w:val="both"/>
        <w:rPr>
          <w:rFonts w:ascii="Arial" w:hAnsi="Arial" w:cs="Arial"/>
          <w:sz w:val="20"/>
          <w:szCs w:val="20"/>
          <w:lang w:val="fr-BE"/>
        </w:rPr>
      </w:pPr>
      <w:r w:rsidRPr="00283124">
        <w:rPr>
          <w:rFonts w:ascii="Arial" w:hAnsi="Arial" w:cs="Arial"/>
          <w:sz w:val="20"/>
          <w:szCs w:val="20"/>
          <w:lang w:val="fr-BE"/>
        </w:rPr>
        <w:t>b.</w:t>
      </w:r>
      <w:r w:rsidRPr="00283124">
        <w:rPr>
          <w:rFonts w:ascii="Arial" w:hAnsi="Arial" w:cs="Arial"/>
          <w:sz w:val="20"/>
          <w:szCs w:val="20"/>
          <w:lang w:val="fr-BE"/>
        </w:rPr>
        <w:tab/>
        <w:t>le Détenteur ne perdra jamais sa Carte de vue jusqu'à ce qu’elle soit remise en sécurité;</w:t>
      </w:r>
    </w:p>
    <w:p w14:paraId="44C2AA8C" w14:textId="0364570A" w:rsidR="003D4EFD" w:rsidRPr="00283124" w:rsidRDefault="00E606F5" w:rsidP="00283124">
      <w:pPr>
        <w:ind w:left="993" w:hanging="284"/>
        <w:jc w:val="both"/>
        <w:rPr>
          <w:rFonts w:ascii="Arial" w:hAnsi="Arial" w:cs="Arial"/>
          <w:sz w:val="20"/>
          <w:szCs w:val="20"/>
          <w:lang w:val="fr-BE"/>
        </w:rPr>
      </w:pPr>
      <w:r w:rsidRPr="00283124">
        <w:rPr>
          <w:rFonts w:ascii="Arial" w:hAnsi="Arial" w:cs="Arial"/>
          <w:sz w:val="20"/>
          <w:szCs w:val="20"/>
          <w:lang w:val="fr-BE"/>
        </w:rPr>
        <w:t>c.</w:t>
      </w:r>
      <w:r w:rsidRPr="00283124">
        <w:rPr>
          <w:rFonts w:ascii="Arial" w:hAnsi="Arial" w:cs="Arial"/>
          <w:sz w:val="20"/>
          <w:szCs w:val="20"/>
          <w:lang w:val="fr-BE"/>
        </w:rPr>
        <w:tab/>
        <w:t>le Détenteur vérifiera toujours que sa propre Carte lui est restituée après l'utilisation et n'a pas été échangée contre une autre;</w:t>
      </w:r>
    </w:p>
    <w:p w14:paraId="7B158C48" w14:textId="3B6BC8F0" w:rsidR="00955DC4" w:rsidRPr="00283124" w:rsidRDefault="00E606F5" w:rsidP="00283124">
      <w:pPr>
        <w:ind w:left="993" w:hanging="284"/>
        <w:jc w:val="both"/>
        <w:rPr>
          <w:rFonts w:ascii="Arial" w:hAnsi="Arial" w:cs="Arial"/>
          <w:sz w:val="20"/>
          <w:szCs w:val="20"/>
          <w:lang w:val="fr-BE"/>
        </w:rPr>
      </w:pPr>
      <w:r w:rsidRPr="00283124">
        <w:rPr>
          <w:rFonts w:ascii="Arial" w:hAnsi="Arial" w:cs="Arial"/>
          <w:sz w:val="20"/>
          <w:szCs w:val="20"/>
          <w:lang w:val="fr-BE"/>
        </w:rPr>
        <w:t>d.</w:t>
      </w:r>
      <w:r w:rsidRPr="00283124">
        <w:rPr>
          <w:rFonts w:ascii="Arial" w:hAnsi="Arial" w:cs="Arial"/>
          <w:sz w:val="20"/>
          <w:szCs w:val="20"/>
          <w:lang w:val="fr-BE"/>
        </w:rPr>
        <w:tab/>
        <w:t>le Détenteur respectera scrupuleusement toutes les consignes de sécurité d'un guichet automatique bancaire ou d’un terminal de point de vente</w:t>
      </w:r>
      <w:r w:rsidR="00185C2F">
        <w:rPr>
          <w:rFonts w:ascii="Arial" w:hAnsi="Arial" w:cs="Arial"/>
          <w:sz w:val="20"/>
          <w:szCs w:val="20"/>
          <w:lang w:val="fr-BE"/>
        </w:rPr>
        <w:t> ;</w:t>
      </w:r>
    </w:p>
    <w:p w14:paraId="04B394AE" w14:textId="310882C5" w:rsidR="00955DC4" w:rsidRPr="00283124" w:rsidRDefault="00E606F5" w:rsidP="00283124">
      <w:pPr>
        <w:ind w:left="993" w:hanging="284"/>
        <w:jc w:val="both"/>
        <w:rPr>
          <w:rFonts w:ascii="Arial" w:hAnsi="Arial" w:cs="Arial"/>
          <w:sz w:val="20"/>
          <w:szCs w:val="20"/>
          <w:lang w:val="fr-BE"/>
        </w:rPr>
      </w:pPr>
      <w:r w:rsidRPr="00283124">
        <w:rPr>
          <w:rFonts w:ascii="Arial" w:hAnsi="Arial" w:cs="Arial"/>
          <w:sz w:val="20"/>
          <w:szCs w:val="20"/>
          <w:lang w:val="fr-BE"/>
        </w:rPr>
        <w:t>e.</w:t>
      </w:r>
      <w:r w:rsidRPr="00283124">
        <w:rPr>
          <w:rFonts w:ascii="Arial" w:hAnsi="Arial" w:cs="Arial"/>
          <w:sz w:val="20"/>
          <w:szCs w:val="20"/>
          <w:lang w:val="fr-BE"/>
        </w:rPr>
        <w:tab/>
        <w:t>le Détenteur contactera immédiatement XXImo par le biais d'un centre d'alerte spécifique pour organiser le blocage de sa Carte ou si elle ne lui a pas été restituée après une transaction;</w:t>
      </w:r>
    </w:p>
    <w:p w14:paraId="785B87B0" w14:textId="2E8D8267" w:rsidR="00955DC4" w:rsidRPr="00283124" w:rsidRDefault="00E606F5" w:rsidP="00283124">
      <w:pPr>
        <w:ind w:left="993" w:hanging="284"/>
        <w:jc w:val="both"/>
        <w:rPr>
          <w:rFonts w:ascii="Arial" w:hAnsi="Arial" w:cs="Arial"/>
          <w:sz w:val="20"/>
          <w:szCs w:val="20"/>
          <w:lang w:val="fr-BE"/>
        </w:rPr>
      </w:pPr>
      <w:r w:rsidRPr="00283124">
        <w:rPr>
          <w:rFonts w:ascii="Arial" w:hAnsi="Arial" w:cs="Arial"/>
          <w:sz w:val="20"/>
          <w:szCs w:val="20"/>
          <w:lang w:val="fr-BE"/>
        </w:rPr>
        <w:t>f.</w:t>
      </w:r>
      <w:r w:rsidRPr="00283124">
        <w:rPr>
          <w:rFonts w:ascii="Arial" w:hAnsi="Arial" w:cs="Arial"/>
          <w:sz w:val="20"/>
          <w:szCs w:val="20"/>
          <w:lang w:val="fr-BE"/>
        </w:rPr>
        <w:tab/>
        <w:t xml:space="preserve">le Détenteur s'abstiendra d'utiliser sa Carte s'il sait ou suspecte que son utilisation est ou peut être risquée dans certaines situations; </w:t>
      </w:r>
    </w:p>
    <w:p w14:paraId="6A7158C8" w14:textId="77777777" w:rsidR="00955DC4" w:rsidRPr="00283124" w:rsidRDefault="00E606F5" w:rsidP="00283124">
      <w:pPr>
        <w:ind w:left="993" w:hanging="284"/>
        <w:jc w:val="both"/>
        <w:rPr>
          <w:rFonts w:ascii="Arial" w:hAnsi="Arial" w:cs="Arial"/>
          <w:sz w:val="20"/>
          <w:szCs w:val="20"/>
          <w:lang w:val="fr-BE"/>
        </w:rPr>
      </w:pPr>
      <w:r w:rsidRPr="00283124">
        <w:rPr>
          <w:rFonts w:ascii="Arial" w:hAnsi="Arial" w:cs="Arial"/>
          <w:sz w:val="20"/>
          <w:szCs w:val="20"/>
          <w:lang w:val="fr-BE"/>
        </w:rPr>
        <w:t>g.</w:t>
      </w:r>
      <w:r w:rsidRPr="00283124">
        <w:rPr>
          <w:rFonts w:ascii="Arial" w:hAnsi="Arial" w:cs="Arial"/>
          <w:sz w:val="20"/>
          <w:szCs w:val="20"/>
          <w:lang w:val="fr-BE"/>
        </w:rPr>
        <w:tab/>
        <w:t xml:space="preserve">le Détenteur ne se laissera pas distraire lors de l'utilisation de sa Carte. </w:t>
      </w:r>
    </w:p>
    <w:p w14:paraId="1967D596" w14:textId="77777777" w:rsidR="009D6B9F" w:rsidRPr="00283124" w:rsidRDefault="008414A9" w:rsidP="00283124">
      <w:pPr>
        <w:ind w:left="705" w:hanging="705"/>
        <w:jc w:val="both"/>
        <w:rPr>
          <w:rFonts w:ascii="Arial" w:hAnsi="Arial" w:cs="Arial"/>
          <w:sz w:val="20"/>
          <w:szCs w:val="20"/>
          <w:lang w:val="fr-BE"/>
        </w:rPr>
      </w:pPr>
    </w:p>
    <w:p w14:paraId="39488568" w14:textId="5868797F" w:rsidR="006B46C3" w:rsidRPr="00283124" w:rsidRDefault="00A93F18" w:rsidP="00283124">
      <w:pPr>
        <w:ind w:left="705" w:hanging="705"/>
        <w:jc w:val="both"/>
        <w:rPr>
          <w:rFonts w:ascii="Arial" w:hAnsi="Arial" w:cs="Arial"/>
          <w:sz w:val="20"/>
          <w:szCs w:val="20"/>
          <w:lang w:val="fr-BE"/>
        </w:rPr>
      </w:pPr>
      <w:r w:rsidRPr="00283124">
        <w:rPr>
          <w:rFonts w:ascii="Arial" w:hAnsi="Arial" w:cs="Arial"/>
          <w:sz w:val="20"/>
          <w:szCs w:val="20"/>
          <w:lang w:val="fr-BE"/>
        </w:rPr>
        <w:br w:type="column"/>
      </w:r>
    </w:p>
    <w:p w14:paraId="2E32C617" w14:textId="77777777" w:rsidR="00035384" w:rsidRPr="00283124" w:rsidRDefault="00E606F5" w:rsidP="00283124">
      <w:pPr>
        <w:ind w:left="705" w:hanging="705"/>
        <w:jc w:val="both"/>
        <w:rPr>
          <w:rFonts w:ascii="Arial" w:hAnsi="Arial" w:cs="Arial"/>
          <w:b/>
          <w:sz w:val="20"/>
          <w:szCs w:val="20"/>
          <w:lang w:val="fr-BE"/>
        </w:rPr>
      </w:pPr>
      <w:r w:rsidRPr="00283124">
        <w:rPr>
          <w:rFonts w:ascii="Arial" w:hAnsi="Arial" w:cs="Arial"/>
          <w:b/>
          <w:sz w:val="20"/>
          <w:szCs w:val="20"/>
          <w:lang w:val="fr-BE"/>
        </w:rPr>
        <w:t xml:space="preserve">Article 5. </w:t>
      </w:r>
      <w:r w:rsidRPr="00283124">
        <w:rPr>
          <w:rFonts w:ascii="Arial" w:hAnsi="Arial" w:cs="Arial"/>
          <w:sz w:val="20"/>
          <w:szCs w:val="20"/>
          <w:lang w:val="fr-BE"/>
        </w:rPr>
        <w:tab/>
      </w:r>
      <w:r w:rsidRPr="00283124">
        <w:rPr>
          <w:rFonts w:ascii="Arial" w:hAnsi="Arial" w:cs="Arial"/>
          <w:b/>
          <w:sz w:val="20"/>
          <w:szCs w:val="20"/>
          <w:lang w:val="fr-BE"/>
        </w:rPr>
        <w:t>Utilisation du Code PIN</w:t>
      </w:r>
    </w:p>
    <w:p w14:paraId="6CE63BFE" w14:textId="77777777" w:rsidR="00035384" w:rsidRPr="00283124" w:rsidRDefault="008414A9" w:rsidP="00283124">
      <w:pPr>
        <w:ind w:left="705" w:hanging="705"/>
        <w:jc w:val="both"/>
        <w:rPr>
          <w:rFonts w:ascii="Arial" w:hAnsi="Arial" w:cs="Arial"/>
          <w:sz w:val="20"/>
          <w:szCs w:val="20"/>
          <w:lang w:val="fr-BE"/>
        </w:rPr>
      </w:pPr>
    </w:p>
    <w:p w14:paraId="57985EBB" w14:textId="77777777" w:rsidR="00035384" w:rsidRPr="00283124" w:rsidRDefault="00E606F5" w:rsidP="00283124">
      <w:pPr>
        <w:ind w:left="705" w:hanging="705"/>
        <w:jc w:val="both"/>
        <w:rPr>
          <w:rFonts w:ascii="Arial" w:hAnsi="Arial" w:cs="Arial"/>
          <w:sz w:val="20"/>
          <w:szCs w:val="20"/>
          <w:lang w:val="fr-BE"/>
        </w:rPr>
      </w:pPr>
      <w:r w:rsidRPr="00283124">
        <w:rPr>
          <w:rFonts w:ascii="Arial" w:hAnsi="Arial" w:cs="Arial"/>
          <w:sz w:val="20"/>
          <w:szCs w:val="20"/>
          <w:lang w:val="fr-BE"/>
        </w:rPr>
        <w:t xml:space="preserve">5.1 </w:t>
      </w:r>
      <w:r w:rsidRPr="00283124">
        <w:rPr>
          <w:rFonts w:ascii="Arial" w:hAnsi="Arial" w:cs="Arial"/>
          <w:sz w:val="20"/>
          <w:szCs w:val="20"/>
          <w:lang w:val="fr-BE"/>
        </w:rPr>
        <w:tab/>
        <w:t>Le Détenteur de carte aura toujours le devoir de garder secret son Code PIN. Agissant en cette capacité, le Détenteur de carte veillera :</w:t>
      </w:r>
    </w:p>
    <w:p w14:paraId="0B7715A9" w14:textId="77777777" w:rsidR="00035384" w:rsidRPr="00283124" w:rsidRDefault="00E606F5" w:rsidP="00283124">
      <w:pPr>
        <w:ind w:left="993" w:hanging="284"/>
        <w:jc w:val="both"/>
        <w:rPr>
          <w:rFonts w:ascii="Arial" w:hAnsi="Arial" w:cs="Arial"/>
          <w:sz w:val="20"/>
          <w:szCs w:val="20"/>
          <w:lang w:val="fr-BE"/>
        </w:rPr>
      </w:pPr>
      <w:r w:rsidRPr="00283124">
        <w:rPr>
          <w:rFonts w:ascii="Arial" w:hAnsi="Arial" w:cs="Arial"/>
          <w:sz w:val="20"/>
          <w:szCs w:val="20"/>
          <w:lang w:val="fr-BE"/>
        </w:rPr>
        <w:t>a.</w:t>
      </w:r>
      <w:r w:rsidRPr="00283124">
        <w:rPr>
          <w:rFonts w:ascii="Arial" w:hAnsi="Arial" w:cs="Arial"/>
          <w:sz w:val="20"/>
          <w:szCs w:val="20"/>
          <w:lang w:val="fr-BE"/>
        </w:rPr>
        <w:tab/>
        <w:t>à choisir un code difficile à deviner s'il choisit lui-même ou modifie un Code PIN ;</w:t>
      </w:r>
    </w:p>
    <w:p w14:paraId="7286B32F" w14:textId="77777777" w:rsidR="00035384" w:rsidRPr="00283124" w:rsidRDefault="00E606F5" w:rsidP="00283124">
      <w:pPr>
        <w:ind w:left="993" w:hanging="284"/>
        <w:jc w:val="both"/>
        <w:rPr>
          <w:rFonts w:ascii="Arial" w:hAnsi="Arial" w:cs="Arial"/>
          <w:sz w:val="20"/>
          <w:szCs w:val="20"/>
          <w:lang w:val="fr-BE"/>
        </w:rPr>
      </w:pPr>
      <w:r w:rsidRPr="00283124">
        <w:rPr>
          <w:rFonts w:ascii="Arial" w:hAnsi="Arial" w:cs="Arial"/>
          <w:sz w:val="20"/>
          <w:szCs w:val="20"/>
          <w:lang w:val="fr-BE"/>
        </w:rPr>
        <w:t>b.</w:t>
      </w:r>
      <w:r w:rsidRPr="00283124">
        <w:rPr>
          <w:rFonts w:ascii="Arial" w:hAnsi="Arial" w:cs="Arial"/>
          <w:sz w:val="20"/>
          <w:szCs w:val="20"/>
          <w:lang w:val="fr-BE"/>
        </w:rPr>
        <w:tab/>
        <w:t>à connaître son Code PIN par cœur et à ne l’écrire nulle part ;</w:t>
      </w:r>
    </w:p>
    <w:p w14:paraId="3494F428" w14:textId="77777777" w:rsidR="00035384" w:rsidRPr="00283124" w:rsidRDefault="00E606F5" w:rsidP="00283124">
      <w:pPr>
        <w:ind w:left="993" w:hanging="284"/>
        <w:jc w:val="both"/>
        <w:rPr>
          <w:rFonts w:ascii="Arial" w:hAnsi="Arial" w:cs="Arial"/>
          <w:sz w:val="20"/>
          <w:szCs w:val="20"/>
          <w:lang w:val="fr-BE"/>
        </w:rPr>
      </w:pPr>
      <w:r w:rsidRPr="00283124">
        <w:rPr>
          <w:rFonts w:ascii="Arial" w:hAnsi="Arial" w:cs="Arial"/>
          <w:sz w:val="20"/>
          <w:szCs w:val="20"/>
          <w:lang w:val="fr-BE"/>
        </w:rPr>
        <w:t>c.</w:t>
      </w:r>
      <w:r w:rsidRPr="00283124">
        <w:rPr>
          <w:rFonts w:ascii="Arial" w:hAnsi="Arial" w:cs="Arial"/>
          <w:sz w:val="20"/>
          <w:szCs w:val="20"/>
          <w:lang w:val="fr-BE"/>
        </w:rPr>
        <w:tab/>
        <w:t>à détruire tout document sur lequel son Code PIN est mentionné ;</w:t>
      </w:r>
    </w:p>
    <w:p w14:paraId="51677387" w14:textId="77777777" w:rsidR="003D4EFD" w:rsidRPr="00283124" w:rsidRDefault="00E606F5" w:rsidP="00283124">
      <w:pPr>
        <w:ind w:left="993" w:hanging="284"/>
        <w:jc w:val="both"/>
        <w:rPr>
          <w:rFonts w:ascii="Arial" w:hAnsi="Arial" w:cs="Arial"/>
          <w:sz w:val="20"/>
          <w:szCs w:val="20"/>
          <w:lang w:val="fr-BE"/>
        </w:rPr>
      </w:pPr>
      <w:r w:rsidRPr="00283124">
        <w:rPr>
          <w:rFonts w:ascii="Arial" w:hAnsi="Arial" w:cs="Arial"/>
          <w:sz w:val="20"/>
          <w:szCs w:val="20"/>
          <w:lang w:val="fr-BE"/>
        </w:rPr>
        <w:t>d.</w:t>
      </w:r>
      <w:r w:rsidRPr="00283124">
        <w:rPr>
          <w:rFonts w:ascii="Arial" w:hAnsi="Arial" w:cs="Arial"/>
          <w:sz w:val="20"/>
          <w:szCs w:val="20"/>
          <w:lang w:val="fr-BE"/>
        </w:rPr>
        <w:tab/>
        <w:t>à ne pas montrer ni divulguer son Code PIN à une autre personne ;</w:t>
      </w:r>
    </w:p>
    <w:p w14:paraId="08C7E973" w14:textId="77777777" w:rsidR="00A24CD9" w:rsidRPr="00283124" w:rsidRDefault="00E606F5" w:rsidP="00283124">
      <w:pPr>
        <w:ind w:left="993" w:hanging="284"/>
        <w:jc w:val="both"/>
        <w:rPr>
          <w:rFonts w:ascii="Arial" w:hAnsi="Arial" w:cs="Arial"/>
          <w:sz w:val="20"/>
          <w:szCs w:val="20"/>
          <w:lang w:val="fr-BE"/>
        </w:rPr>
      </w:pPr>
      <w:r w:rsidRPr="00283124">
        <w:rPr>
          <w:rFonts w:ascii="Arial" w:hAnsi="Arial" w:cs="Arial"/>
          <w:sz w:val="20"/>
          <w:szCs w:val="20"/>
          <w:lang w:val="fr-BE"/>
        </w:rPr>
        <w:t>e.</w:t>
      </w:r>
      <w:r w:rsidRPr="00283124">
        <w:rPr>
          <w:rFonts w:ascii="Arial" w:hAnsi="Arial" w:cs="Arial"/>
          <w:sz w:val="20"/>
          <w:szCs w:val="20"/>
          <w:lang w:val="fr-BE"/>
        </w:rPr>
        <w:tab/>
        <w:t>s’il note son Code PIN, à le faire de façon à ce qu'il soit impossible pour une autre personne de le reconnaître, de le retrouver ou de le déchiffrer.</w:t>
      </w:r>
    </w:p>
    <w:p w14:paraId="7853875D" w14:textId="3AFE4C62" w:rsidR="00C54FFF" w:rsidRPr="00283124" w:rsidRDefault="00E606F5" w:rsidP="00283124">
      <w:pPr>
        <w:ind w:left="705"/>
        <w:jc w:val="both"/>
        <w:rPr>
          <w:rFonts w:ascii="Arial" w:hAnsi="Arial" w:cs="Arial"/>
          <w:sz w:val="20"/>
          <w:szCs w:val="20"/>
          <w:lang w:val="fr-BE"/>
        </w:rPr>
      </w:pPr>
      <w:r w:rsidRPr="00283124">
        <w:rPr>
          <w:rFonts w:ascii="Arial" w:hAnsi="Arial" w:cs="Arial"/>
          <w:sz w:val="20"/>
          <w:szCs w:val="20"/>
          <w:lang w:val="fr-BE"/>
        </w:rPr>
        <w:t>Aux fins des Paragraphes de (</w:t>
      </w:r>
      <w:r w:rsidR="00185C2F">
        <w:rPr>
          <w:rFonts w:ascii="Arial" w:hAnsi="Arial" w:cs="Arial"/>
          <w:sz w:val="20"/>
          <w:szCs w:val="20"/>
          <w:lang w:val="fr-BE"/>
        </w:rPr>
        <w:t>d</w:t>
      </w:r>
      <w:r w:rsidRPr="00283124">
        <w:rPr>
          <w:rFonts w:ascii="Arial" w:hAnsi="Arial" w:cs="Arial"/>
          <w:sz w:val="20"/>
          <w:szCs w:val="20"/>
          <w:lang w:val="fr-BE"/>
        </w:rPr>
        <w:t xml:space="preserve">) à (e), « autre personne » fait également référence à un </w:t>
      </w:r>
      <w:r w:rsidR="00185C2F" w:rsidRPr="00185C2F">
        <w:rPr>
          <w:rFonts w:ascii="Arial" w:hAnsi="Arial" w:cs="Arial"/>
          <w:bCs/>
          <w:sz w:val="20"/>
          <w:szCs w:val="20"/>
        </w:rPr>
        <w:t>compagnon/compagne</w:t>
      </w:r>
      <w:r w:rsidRPr="00283124">
        <w:rPr>
          <w:rFonts w:ascii="Arial" w:hAnsi="Arial" w:cs="Arial"/>
          <w:sz w:val="20"/>
          <w:szCs w:val="20"/>
          <w:lang w:val="fr-BE"/>
        </w:rPr>
        <w:t xml:space="preserve">, un membre de la famille, un ami, un colocataire, un collègue, tout personnel du </w:t>
      </w:r>
      <w:r w:rsidR="00346BBB">
        <w:rPr>
          <w:rFonts w:ascii="Arial" w:hAnsi="Arial" w:cs="Arial"/>
          <w:sz w:val="20"/>
          <w:szCs w:val="20"/>
          <w:lang w:val="fr-BE"/>
        </w:rPr>
        <w:t>Acceptant</w:t>
      </w:r>
      <w:r w:rsidRPr="00283124">
        <w:rPr>
          <w:rFonts w:ascii="Arial" w:hAnsi="Arial" w:cs="Arial"/>
          <w:sz w:val="20"/>
          <w:szCs w:val="20"/>
          <w:lang w:val="fr-BE"/>
        </w:rPr>
        <w:t xml:space="preserve"> et tout visiteur du Détenteur de carte.</w:t>
      </w:r>
    </w:p>
    <w:p w14:paraId="377CE988" w14:textId="77777777" w:rsidR="00C54FFF" w:rsidRPr="00283124" w:rsidRDefault="008414A9" w:rsidP="00283124">
      <w:pPr>
        <w:ind w:left="705"/>
        <w:jc w:val="both"/>
        <w:rPr>
          <w:rFonts w:ascii="Arial" w:hAnsi="Arial" w:cs="Arial"/>
          <w:sz w:val="20"/>
          <w:szCs w:val="20"/>
          <w:lang w:val="fr-BE"/>
        </w:rPr>
      </w:pPr>
    </w:p>
    <w:p w14:paraId="4E17CBDD" w14:textId="77777777" w:rsidR="00C54FFF" w:rsidRPr="00283124" w:rsidRDefault="00E606F5" w:rsidP="00283124">
      <w:pPr>
        <w:ind w:left="705" w:hanging="705"/>
        <w:jc w:val="both"/>
        <w:rPr>
          <w:rFonts w:ascii="Arial" w:hAnsi="Arial" w:cs="Arial"/>
          <w:sz w:val="20"/>
          <w:szCs w:val="20"/>
          <w:lang w:val="fr-BE"/>
        </w:rPr>
      </w:pPr>
      <w:r w:rsidRPr="00283124">
        <w:rPr>
          <w:rFonts w:ascii="Arial" w:hAnsi="Arial" w:cs="Arial"/>
          <w:sz w:val="20"/>
          <w:szCs w:val="20"/>
          <w:lang w:val="fr-BE"/>
        </w:rPr>
        <w:t>5.2</w:t>
      </w:r>
      <w:r w:rsidRPr="00283124">
        <w:rPr>
          <w:rFonts w:ascii="Arial" w:hAnsi="Arial" w:cs="Arial"/>
          <w:sz w:val="20"/>
          <w:szCs w:val="20"/>
          <w:lang w:val="fr-BE"/>
        </w:rPr>
        <w:tab/>
        <w:t xml:space="preserve">Le Détenteur de carte ne peut mentionner aucune une indication de son Code PIN sur sa Carte ou à proximité. </w:t>
      </w:r>
    </w:p>
    <w:p w14:paraId="01F4C5BD" w14:textId="77777777" w:rsidR="00C54FFF" w:rsidRPr="00283124" w:rsidRDefault="008414A9" w:rsidP="00283124">
      <w:pPr>
        <w:ind w:left="705" w:hanging="705"/>
        <w:jc w:val="both"/>
        <w:rPr>
          <w:rFonts w:ascii="Arial" w:hAnsi="Arial" w:cs="Arial"/>
          <w:sz w:val="20"/>
          <w:szCs w:val="20"/>
          <w:lang w:val="fr-BE"/>
        </w:rPr>
      </w:pPr>
    </w:p>
    <w:p w14:paraId="26529F15" w14:textId="77777777" w:rsidR="00C54FFF" w:rsidRPr="00283124" w:rsidRDefault="00E606F5" w:rsidP="00283124">
      <w:pPr>
        <w:ind w:left="705" w:hanging="705"/>
        <w:jc w:val="both"/>
        <w:rPr>
          <w:rFonts w:ascii="Arial" w:hAnsi="Arial" w:cs="Arial"/>
          <w:sz w:val="20"/>
          <w:szCs w:val="20"/>
          <w:lang w:val="fr-BE"/>
        </w:rPr>
      </w:pPr>
      <w:r w:rsidRPr="00283124">
        <w:rPr>
          <w:rFonts w:ascii="Arial" w:hAnsi="Arial" w:cs="Arial"/>
          <w:sz w:val="20"/>
          <w:szCs w:val="20"/>
          <w:lang w:val="fr-BE"/>
        </w:rPr>
        <w:t xml:space="preserve">5.3 </w:t>
      </w:r>
      <w:r w:rsidRPr="00283124">
        <w:rPr>
          <w:rFonts w:ascii="Arial" w:hAnsi="Arial" w:cs="Arial"/>
          <w:sz w:val="20"/>
          <w:szCs w:val="20"/>
          <w:lang w:val="fr-BE"/>
        </w:rPr>
        <w:tab/>
        <w:t>Il sera toujours demandé au Détenteur de carte de faire preuve du plus grand soin dans l'utilisation de son Code PIN. Agissant en cette capacité, le Détenteur de carte le garantira :</w:t>
      </w:r>
    </w:p>
    <w:p w14:paraId="4AAD9DAE" w14:textId="77777777" w:rsidR="00C54FFF" w:rsidRPr="00283124" w:rsidRDefault="00E606F5" w:rsidP="00283124">
      <w:pPr>
        <w:ind w:left="993" w:hanging="284"/>
        <w:jc w:val="both"/>
        <w:rPr>
          <w:rFonts w:ascii="Arial" w:hAnsi="Arial" w:cs="Arial"/>
          <w:sz w:val="20"/>
          <w:szCs w:val="20"/>
          <w:lang w:val="fr-BE"/>
        </w:rPr>
      </w:pPr>
      <w:r w:rsidRPr="00283124">
        <w:rPr>
          <w:rFonts w:ascii="Arial" w:hAnsi="Arial" w:cs="Arial"/>
          <w:sz w:val="20"/>
          <w:szCs w:val="20"/>
          <w:lang w:val="fr-BE"/>
        </w:rPr>
        <w:t>a.</w:t>
      </w:r>
      <w:r w:rsidRPr="00283124">
        <w:rPr>
          <w:rFonts w:ascii="Arial" w:hAnsi="Arial" w:cs="Arial"/>
          <w:sz w:val="20"/>
          <w:szCs w:val="20"/>
          <w:lang w:val="fr-BE"/>
        </w:rPr>
        <w:tab/>
        <w:t xml:space="preserve">en s’assurant qu’une autre personne ne peut pas voir son Code PIN lorsqu’il le saisit par exemple dans le terminal d'un point de vente ; </w:t>
      </w:r>
    </w:p>
    <w:p w14:paraId="0186FDC6" w14:textId="77777777" w:rsidR="00C54FFF" w:rsidRPr="00283124" w:rsidRDefault="00E606F5" w:rsidP="00283124">
      <w:pPr>
        <w:ind w:left="993" w:hanging="284"/>
        <w:jc w:val="both"/>
        <w:rPr>
          <w:rFonts w:ascii="Arial" w:hAnsi="Arial" w:cs="Arial"/>
          <w:sz w:val="20"/>
          <w:szCs w:val="20"/>
          <w:lang w:val="fr-BE"/>
        </w:rPr>
      </w:pPr>
      <w:r w:rsidRPr="00283124">
        <w:rPr>
          <w:rFonts w:ascii="Arial" w:hAnsi="Arial" w:cs="Arial"/>
          <w:sz w:val="20"/>
          <w:szCs w:val="20"/>
          <w:lang w:val="fr-BE"/>
        </w:rPr>
        <w:t>b.</w:t>
      </w:r>
      <w:r w:rsidRPr="00283124">
        <w:rPr>
          <w:rFonts w:ascii="Arial" w:hAnsi="Arial" w:cs="Arial"/>
          <w:sz w:val="20"/>
          <w:szCs w:val="20"/>
          <w:lang w:val="fr-BE"/>
        </w:rPr>
        <w:tab/>
        <w:t>en utilisant son autre main et son corps pour masquer autant que possible le clavier lorsqu'il saisit son Code PIN;</w:t>
      </w:r>
    </w:p>
    <w:p w14:paraId="32C23513" w14:textId="77777777" w:rsidR="00C54FFF" w:rsidRPr="00283124" w:rsidRDefault="00E606F5" w:rsidP="00283124">
      <w:pPr>
        <w:ind w:left="993" w:hanging="284"/>
        <w:jc w:val="both"/>
        <w:rPr>
          <w:rFonts w:ascii="Arial" w:hAnsi="Arial" w:cs="Arial"/>
          <w:sz w:val="20"/>
          <w:szCs w:val="20"/>
          <w:lang w:val="fr-BE"/>
        </w:rPr>
      </w:pPr>
      <w:r w:rsidRPr="00283124">
        <w:rPr>
          <w:rFonts w:ascii="Arial" w:hAnsi="Arial" w:cs="Arial"/>
          <w:sz w:val="20"/>
          <w:szCs w:val="20"/>
          <w:lang w:val="fr-BE"/>
        </w:rPr>
        <w:t>c.</w:t>
      </w:r>
      <w:r w:rsidRPr="00283124">
        <w:rPr>
          <w:rFonts w:ascii="Arial" w:hAnsi="Arial" w:cs="Arial"/>
          <w:sz w:val="20"/>
          <w:szCs w:val="20"/>
          <w:lang w:val="fr-BE"/>
        </w:rPr>
        <w:tab/>
        <w:t>en ne permettant à personne d’autre de l’aider à saisir son Code PIN.</w:t>
      </w:r>
    </w:p>
    <w:p w14:paraId="5F7AF0D2" w14:textId="77777777" w:rsidR="00C93C23" w:rsidRPr="00283124" w:rsidRDefault="008414A9" w:rsidP="00283124">
      <w:pPr>
        <w:ind w:left="705" w:hanging="705"/>
        <w:jc w:val="both"/>
        <w:rPr>
          <w:rFonts w:ascii="Arial" w:hAnsi="Arial" w:cs="Arial"/>
          <w:sz w:val="20"/>
          <w:szCs w:val="20"/>
          <w:lang w:val="fr-BE"/>
        </w:rPr>
      </w:pPr>
    </w:p>
    <w:p w14:paraId="0A75823E" w14:textId="77777777" w:rsidR="00752DB1" w:rsidRPr="00283124" w:rsidRDefault="00E606F5" w:rsidP="00283124">
      <w:pPr>
        <w:ind w:left="705" w:hanging="705"/>
        <w:jc w:val="both"/>
        <w:rPr>
          <w:rFonts w:ascii="Arial" w:hAnsi="Arial" w:cs="Arial"/>
          <w:sz w:val="20"/>
          <w:szCs w:val="20"/>
          <w:lang w:val="fr-BE"/>
        </w:rPr>
      </w:pPr>
      <w:r w:rsidRPr="00283124">
        <w:rPr>
          <w:rFonts w:ascii="Arial" w:hAnsi="Arial" w:cs="Arial"/>
          <w:sz w:val="20"/>
          <w:szCs w:val="20"/>
          <w:lang w:val="fr-BE"/>
        </w:rPr>
        <w:t>5.4</w:t>
      </w:r>
      <w:r w:rsidRPr="00283124">
        <w:rPr>
          <w:rFonts w:ascii="Arial" w:hAnsi="Arial" w:cs="Arial"/>
          <w:sz w:val="20"/>
          <w:szCs w:val="20"/>
          <w:lang w:val="fr-BE"/>
        </w:rPr>
        <w:tab/>
        <w:t>Dans la mesure du possible, toutes les obligations du Détenteur de carte et toutes les instructions émises à ce propos s'appliqueront également au rangement et à l'utilisation du Mot de passe et du Code d'accès à la plateforme.</w:t>
      </w:r>
    </w:p>
    <w:p w14:paraId="59124D81" w14:textId="77777777" w:rsidR="004D38D8" w:rsidRPr="00283124" w:rsidRDefault="008414A9" w:rsidP="00283124">
      <w:pPr>
        <w:ind w:left="705" w:hanging="705"/>
        <w:jc w:val="both"/>
        <w:rPr>
          <w:rFonts w:ascii="Arial" w:eastAsia="MS Mincho" w:hAnsi="Arial" w:cs="Arial"/>
          <w:sz w:val="20"/>
          <w:szCs w:val="20"/>
          <w:lang w:val="fr-BE"/>
        </w:rPr>
      </w:pPr>
    </w:p>
    <w:p w14:paraId="2E34248F" w14:textId="77777777" w:rsidR="006963C7" w:rsidRPr="00283124" w:rsidRDefault="00E606F5" w:rsidP="00283124">
      <w:pPr>
        <w:jc w:val="both"/>
        <w:rPr>
          <w:rFonts w:ascii="Arial" w:hAnsi="Arial" w:cs="Arial"/>
          <w:b/>
          <w:sz w:val="20"/>
          <w:szCs w:val="20"/>
          <w:lang w:val="fr-BE"/>
        </w:rPr>
      </w:pPr>
      <w:r w:rsidRPr="00283124">
        <w:rPr>
          <w:rFonts w:ascii="Arial" w:hAnsi="Arial" w:cs="Arial"/>
          <w:b/>
          <w:sz w:val="20"/>
          <w:szCs w:val="20"/>
          <w:lang w:val="fr-BE"/>
        </w:rPr>
        <w:t xml:space="preserve">Article 6. </w:t>
      </w:r>
      <w:r w:rsidRPr="00283124">
        <w:rPr>
          <w:rFonts w:ascii="Arial" w:hAnsi="Arial" w:cs="Arial"/>
          <w:sz w:val="20"/>
          <w:szCs w:val="20"/>
          <w:lang w:val="fr-BE"/>
        </w:rPr>
        <w:tab/>
      </w:r>
      <w:r w:rsidRPr="00283124">
        <w:rPr>
          <w:rFonts w:ascii="Arial" w:hAnsi="Arial" w:cs="Arial"/>
          <w:b/>
          <w:sz w:val="20"/>
          <w:szCs w:val="20"/>
          <w:lang w:val="fr-BE"/>
        </w:rPr>
        <w:t xml:space="preserve">Action en cas d’Usage abusif </w:t>
      </w:r>
    </w:p>
    <w:p w14:paraId="216B3B7F" w14:textId="77777777" w:rsidR="0013591E" w:rsidRPr="00283124" w:rsidRDefault="008414A9" w:rsidP="00283124">
      <w:pPr>
        <w:jc w:val="both"/>
        <w:rPr>
          <w:rFonts w:ascii="Arial" w:hAnsi="Arial" w:cs="Arial"/>
          <w:sz w:val="20"/>
          <w:szCs w:val="20"/>
          <w:lang w:val="fr-BE"/>
        </w:rPr>
      </w:pPr>
    </w:p>
    <w:p w14:paraId="29D63DCC" w14:textId="4D291E02" w:rsidR="00C54FFF" w:rsidRPr="00283124" w:rsidRDefault="00E606F5" w:rsidP="00283124">
      <w:pPr>
        <w:ind w:left="705" w:hanging="705"/>
        <w:jc w:val="both"/>
        <w:rPr>
          <w:rFonts w:ascii="Arial" w:hAnsi="Arial" w:cs="Arial"/>
          <w:sz w:val="20"/>
          <w:szCs w:val="20"/>
          <w:lang w:val="fr-BE"/>
        </w:rPr>
      </w:pPr>
      <w:r w:rsidRPr="00283124">
        <w:rPr>
          <w:rFonts w:ascii="Arial" w:hAnsi="Arial" w:cs="Arial"/>
          <w:sz w:val="20"/>
          <w:szCs w:val="20"/>
          <w:lang w:val="fr-BE"/>
        </w:rPr>
        <w:t xml:space="preserve">6.1 </w:t>
      </w:r>
      <w:r w:rsidRPr="00283124">
        <w:rPr>
          <w:rFonts w:ascii="Arial" w:hAnsi="Arial" w:cs="Arial"/>
          <w:sz w:val="20"/>
          <w:szCs w:val="20"/>
          <w:lang w:val="fr-BE"/>
        </w:rPr>
        <w:tab/>
        <w:t xml:space="preserve">Le Détenteur est prié d’organiser immédiatement le blocage de sa Carte par le biais du centre d’alerte mentionné sur le site Web </w:t>
      </w:r>
      <w:hyperlink r:id="rId12" w:history="1">
        <w:r w:rsidR="00810A9A" w:rsidRPr="00810A9A">
          <w:rPr>
            <w:rStyle w:val="Hyperlink"/>
            <w:rFonts w:ascii="Arial" w:hAnsi="Arial" w:cs="Arial"/>
            <w:sz w:val="20"/>
            <w:szCs w:val="20"/>
            <w:lang w:val="fr-BE"/>
          </w:rPr>
          <w:t>www.mob-card.be</w:t>
        </w:r>
      </w:hyperlink>
      <w:r w:rsidRPr="00283124">
        <w:rPr>
          <w:rFonts w:ascii="Arial" w:hAnsi="Arial" w:cs="Arial"/>
          <w:sz w:val="20"/>
          <w:szCs w:val="20"/>
          <w:lang w:val="fr-BE"/>
        </w:rPr>
        <w:t xml:space="preserve"> lorsque:</w:t>
      </w:r>
    </w:p>
    <w:p w14:paraId="1B0D799A" w14:textId="3D7113FC" w:rsidR="00C54FFF" w:rsidRPr="00283124" w:rsidRDefault="00E606F5" w:rsidP="00283124">
      <w:pPr>
        <w:ind w:left="993" w:hanging="284"/>
        <w:jc w:val="both"/>
        <w:rPr>
          <w:rFonts w:ascii="Arial" w:hAnsi="Arial" w:cs="Arial"/>
          <w:sz w:val="20"/>
          <w:szCs w:val="20"/>
          <w:lang w:val="fr-BE"/>
        </w:rPr>
      </w:pPr>
      <w:r w:rsidRPr="00283124">
        <w:rPr>
          <w:rFonts w:ascii="Arial" w:hAnsi="Arial" w:cs="Arial"/>
          <w:sz w:val="20"/>
          <w:szCs w:val="20"/>
          <w:lang w:val="fr-BE"/>
        </w:rPr>
        <w:t>a.</w:t>
      </w:r>
      <w:r w:rsidRPr="00283124">
        <w:rPr>
          <w:rFonts w:ascii="Arial" w:hAnsi="Arial" w:cs="Arial"/>
          <w:sz w:val="20"/>
          <w:szCs w:val="20"/>
          <w:lang w:val="fr-BE"/>
        </w:rPr>
        <w:tab/>
        <w:t>la Carte a été volée ou s’il suspecte qu’elle a été volée;</w:t>
      </w:r>
    </w:p>
    <w:p w14:paraId="6EFECF27" w14:textId="36187B8C" w:rsidR="00C54FFF" w:rsidRPr="00283124" w:rsidRDefault="00E606F5" w:rsidP="00283124">
      <w:pPr>
        <w:ind w:left="993" w:hanging="284"/>
        <w:jc w:val="both"/>
        <w:rPr>
          <w:rFonts w:ascii="Arial" w:hAnsi="Arial" w:cs="Arial"/>
          <w:sz w:val="20"/>
          <w:szCs w:val="20"/>
          <w:lang w:val="fr-BE"/>
        </w:rPr>
      </w:pPr>
      <w:r w:rsidRPr="00283124">
        <w:rPr>
          <w:rFonts w:ascii="Arial" w:hAnsi="Arial" w:cs="Arial"/>
          <w:sz w:val="20"/>
          <w:szCs w:val="20"/>
          <w:lang w:val="fr-BE"/>
        </w:rPr>
        <w:t>b.</w:t>
      </w:r>
      <w:r w:rsidRPr="00283124">
        <w:rPr>
          <w:rFonts w:ascii="Arial" w:hAnsi="Arial" w:cs="Arial"/>
          <w:sz w:val="20"/>
          <w:szCs w:val="20"/>
          <w:lang w:val="fr-BE"/>
        </w:rPr>
        <w:tab/>
        <w:t>il a perdu sa Carte ou ne sait plus où il l'a laissée;</w:t>
      </w:r>
    </w:p>
    <w:p w14:paraId="405DEC93" w14:textId="64486AE5" w:rsidR="008B5D57" w:rsidRPr="00283124" w:rsidRDefault="00E606F5" w:rsidP="00283124">
      <w:pPr>
        <w:ind w:left="993" w:hanging="284"/>
        <w:jc w:val="both"/>
        <w:rPr>
          <w:rFonts w:ascii="Arial" w:hAnsi="Arial" w:cs="Arial"/>
          <w:sz w:val="20"/>
          <w:szCs w:val="20"/>
          <w:lang w:val="fr-BE"/>
        </w:rPr>
      </w:pPr>
      <w:r w:rsidRPr="00283124">
        <w:rPr>
          <w:rFonts w:ascii="Arial" w:hAnsi="Arial" w:cs="Arial"/>
          <w:sz w:val="20"/>
          <w:szCs w:val="20"/>
          <w:lang w:val="fr-BE"/>
        </w:rPr>
        <w:t>c.</w:t>
      </w:r>
      <w:r w:rsidRPr="00283124">
        <w:rPr>
          <w:rFonts w:ascii="Arial" w:hAnsi="Arial" w:cs="Arial"/>
          <w:sz w:val="20"/>
          <w:szCs w:val="20"/>
          <w:lang w:val="fr-BE"/>
        </w:rPr>
        <w:tab/>
        <w:t>elle ne lui a pas été restituée du fait, par exemple, que le terminal du point de vente ne l’a pas éjectée;</w:t>
      </w:r>
    </w:p>
    <w:p w14:paraId="6E49A256" w14:textId="4939C681" w:rsidR="008B5D57" w:rsidRPr="00283124" w:rsidRDefault="00E606F5" w:rsidP="00283124">
      <w:pPr>
        <w:ind w:left="993" w:hanging="284"/>
        <w:jc w:val="both"/>
        <w:rPr>
          <w:rFonts w:ascii="Arial" w:hAnsi="Arial" w:cs="Arial"/>
          <w:sz w:val="20"/>
          <w:szCs w:val="20"/>
          <w:lang w:val="fr-BE"/>
        </w:rPr>
      </w:pPr>
      <w:r w:rsidRPr="00283124">
        <w:rPr>
          <w:rFonts w:ascii="Arial" w:hAnsi="Arial" w:cs="Arial"/>
          <w:sz w:val="20"/>
          <w:szCs w:val="20"/>
          <w:lang w:val="fr-BE"/>
        </w:rPr>
        <w:t>d.</w:t>
      </w:r>
      <w:r w:rsidRPr="00283124">
        <w:rPr>
          <w:rFonts w:ascii="Arial" w:hAnsi="Arial" w:cs="Arial"/>
          <w:sz w:val="20"/>
          <w:szCs w:val="20"/>
          <w:lang w:val="fr-BE"/>
        </w:rPr>
        <w:tab/>
        <w:t xml:space="preserve">il constate qu’une (1) ou plusieurs transactions ont été effectuées avec sa Carte par une autre personne que lui-même, par exemple après vérification sur la Plateforme de gestion; </w:t>
      </w:r>
    </w:p>
    <w:p w14:paraId="19E59C67" w14:textId="4881319B" w:rsidR="0013591E" w:rsidRPr="00283124" w:rsidRDefault="00E606F5" w:rsidP="00283124">
      <w:pPr>
        <w:ind w:left="993" w:hanging="284"/>
        <w:jc w:val="both"/>
        <w:rPr>
          <w:rFonts w:ascii="Arial" w:hAnsi="Arial" w:cs="Arial"/>
          <w:sz w:val="20"/>
          <w:szCs w:val="20"/>
          <w:lang w:val="fr-BE"/>
        </w:rPr>
      </w:pPr>
      <w:r w:rsidRPr="00283124">
        <w:rPr>
          <w:rFonts w:ascii="Arial" w:hAnsi="Arial" w:cs="Arial"/>
          <w:sz w:val="20"/>
          <w:szCs w:val="20"/>
          <w:lang w:val="fr-BE"/>
        </w:rPr>
        <w:t>e.</w:t>
      </w:r>
      <w:r w:rsidRPr="00283124">
        <w:rPr>
          <w:rFonts w:ascii="Arial" w:hAnsi="Arial" w:cs="Arial"/>
          <w:sz w:val="20"/>
          <w:szCs w:val="20"/>
          <w:lang w:val="fr-BE"/>
        </w:rPr>
        <w:tab/>
        <w:t>il sait ou suspecte qu’une autre personne connaît ou a vu son Code PIN;</w:t>
      </w:r>
    </w:p>
    <w:p w14:paraId="18ADE945" w14:textId="77777777" w:rsidR="008B5D57" w:rsidRPr="00283124" w:rsidRDefault="00E606F5" w:rsidP="00283124">
      <w:pPr>
        <w:ind w:left="993" w:hanging="284"/>
        <w:jc w:val="both"/>
        <w:rPr>
          <w:rFonts w:ascii="Arial" w:hAnsi="Arial" w:cs="Arial"/>
          <w:sz w:val="20"/>
          <w:szCs w:val="20"/>
          <w:lang w:val="fr-BE"/>
        </w:rPr>
      </w:pPr>
      <w:r w:rsidRPr="00283124">
        <w:rPr>
          <w:rFonts w:ascii="Arial" w:hAnsi="Arial" w:cs="Arial"/>
          <w:sz w:val="20"/>
          <w:szCs w:val="20"/>
          <w:lang w:val="fr-BE"/>
        </w:rPr>
        <w:t>f.</w:t>
      </w:r>
      <w:r w:rsidRPr="00283124">
        <w:rPr>
          <w:rFonts w:ascii="Arial" w:hAnsi="Arial" w:cs="Arial"/>
          <w:sz w:val="20"/>
          <w:szCs w:val="20"/>
          <w:lang w:val="fr-BE"/>
        </w:rPr>
        <w:tab/>
        <w:t xml:space="preserve">il a des doutes concernant la sécurité de sa Carte ou son Code PIN pour toute autre raison. </w:t>
      </w:r>
    </w:p>
    <w:p w14:paraId="62DACB57" w14:textId="77777777" w:rsidR="008B5D57" w:rsidRPr="00283124" w:rsidRDefault="008414A9" w:rsidP="00283124">
      <w:pPr>
        <w:jc w:val="both"/>
        <w:rPr>
          <w:rFonts w:ascii="Arial" w:hAnsi="Arial" w:cs="Arial"/>
          <w:sz w:val="20"/>
          <w:szCs w:val="20"/>
          <w:lang w:val="fr-BE"/>
        </w:rPr>
      </w:pPr>
    </w:p>
    <w:p w14:paraId="7EB7A92F" w14:textId="77777777" w:rsidR="008B5D57" w:rsidRPr="00283124" w:rsidRDefault="00E606F5" w:rsidP="00283124">
      <w:pPr>
        <w:ind w:left="705" w:hanging="705"/>
        <w:jc w:val="both"/>
        <w:rPr>
          <w:rFonts w:ascii="Arial" w:hAnsi="Arial" w:cs="Arial"/>
          <w:sz w:val="20"/>
          <w:szCs w:val="20"/>
          <w:lang w:val="fr-BE"/>
        </w:rPr>
      </w:pPr>
      <w:r w:rsidRPr="00283124">
        <w:rPr>
          <w:rFonts w:ascii="Arial" w:hAnsi="Arial" w:cs="Arial"/>
          <w:sz w:val="20"/>
          <w:szCs w:val="20"/>
          <w:lang w:val="fr-BE"/>
        </w:rPr>
        <w:t>6.2</w:t>
      </w:r>
      <w:r w:rsidRPr="00283124">
        <w:rPr>
          <w:rFonts w:ascii="Arial" w:hAnsi="Arial" w:cs="Arial"/>
          <w:sz w:val="20"/>
          <w:szCs w:val="20"/>
          <w:lang w:val="fr-BE"/>
        </w:rPr>
        <w:tab/>
        <w:t xml:space="preserve">Si le Détenteur récupère sa Carte ou la retrouve après avoir introduit un rapport, il ne pourra plus l'utiliser. L’ancienne Carte doit être remise à XXImo ou détruite, à la discrétion de XXImo, et Détenteur recevra alors une nouvelle Carte et, si nécessaire, un Code PIN différent. </w:t>
      </w:r>
    </w:p>
    <w:p w14:paraId="66E27572" w14:textId="77777777" w:rsidR="008B5D57" w:rsidRPr="00283124" w:rsidRDefault="008414A9" w:rsidP="00283124">
      <w:pPr>
        <w:jc w:val="both"/>
        <w:rPr>
          <w:rFonts w:ascii="Arial" w:hAnsi="Arial" w:cs="Arial"/>
          <w:sz w:val="20"/>
          <w:szCs w:val="20"/>
          <w:lang w:val="fr-BE"/>
        </w:rPr>
      </w:pPr>
    </w:p>
    <w:p w14:paraId="18C07C8B" w14:textId="77777777" w:rsidR="008B5D57" w:rsidRPr="00283124" w:rsidRDefault="00E606F5" w:rsidP="00283124">
      <w:pPr>
        <w:ind w:left="705" w:hanging="705"/>
        <w:jc w:val="both"/>
        <w:rPr>
          <w:rFonts w:ascii="Arial" w:hAnsi="Arial" w:cs="Arial"/>
          <w:sz w:val="20"/>
          <w:szCs w:val="20"/>
          <w:lang w:val="fr-BE"/>
        </w:rPr>
      </w:pPr>
      <w:r w:rsidRPr="00283124">
        <w:rPr>
          <w:rFonts w:ascii="Arial" w:hAnsi="Arial" w:cs="Arial"/>
          <w:sz w:val="20"/>
          <w:szCs w:val="20"/>
          <w:lang w:val="fr-BE"/>
        </w:rPr>
        <w:t xml:space="preserve">6.3 </w:t>
      </w:r>
      <w:r w:rsidRPr="00283124">
        <w:rPr>
          <w:rFonts w:ascii="Arial" w:hAnsi="Arial" w:cs="Arial"/>
          <w:sz w:val="20"/>
          <w:szCs w:val="20"/>
          <w:lang w:val="fr-BE"/>
        </w:rPr>
        <w:tab/>
        <w:t xml:space="preserve">En cas d'usage abusif de sa Carte (ou de perte qui en résulte), le Détenteur de carte doit immédiatement faire une déclaration à la police. Le Détenteur de carte ou le Client doit être en mesure de présenter une copie du rapport officiel approprié si XXImo ou l'Employeur le demande. </w:t>
      </w:r>
    </w:p>
    <w:p w14:paraId="2B76AA14" w14:textId="77777777" w:rsidR="00065077" w:rsidRPr="00283124" w:rsidRDefault="008414A9" w:rsidP="00283124">
      <w:pPr>
        <w:ind w:left="705" w:hanging="705"/>
        <w:jc w:val="both"/>
        <w:rPr>
          <w:rFonts w:ascii="Arial" w:hAnsi="Arial" w:cs="Arial"/>
          <w:sz w:val="20"/>
          <w:szCs w:val="20"/>
          <w:lang w:val="fr-BE"/>
        </w:rPr>
      </w:pPr>
    </w:p>
    <w:p w14:paraId="026782FB" w14:textId="326E61B3" w:rsidR="007F25C2" w:rsidRPr="00283124" w:rsidRDefault="00E606F5" w:rsidP="00283124">
      <w:pPr>
        <w:ind w:left="705" w:hanging="705"/>
        <w:jc w:val="both"/>
        <w:rPr>
          <w:rFonts w:ascii="Arial" w:hAnsi="Arial" w:cs="Arial"/>
          <w:sz w:val="20"/>
          <w:szCs w:val="20"/>
          <w:lang w:val="fr-BE"/>
        </w:rPr>
      </w:pPr>
      <w:r w:rsidRPr="00283124">
        <w:rPr>
          <w:rFonts w:ascii="Arial" w:hAnsi="Arial" w:cs="Arial"/>
          <w:sz w:val="20"/>
          <w:szCs w:val="20"/>
          <w:lang w:val="fr-BE"/>
        </w:rPr>
        <w:t>6.4</w:t>
      </w:r>
      <w:r w:rsidRPr="00283124">
        <w:rPr>
          <w:rFonts w:ascii="Arial" w:hAnsi="Arial" w:cs="Arial"/>
          <w:sz w:val="20"/>
          <w:szCs w:val="20"/>
          <w:lang w:val="fr-BE"/>
        </w:rPr>
        <w:tab/>
        <w:t xml:space="preserve">Le Détenteur de carte doit tenir compte du fait que les </w:t>
      </w:r>
      <w:r w:rsidR="00346BBB">
        <w:rPr>
          <w:rFonts w:ascii="Arial" w:hAnsi="Arial" w:cs="Arial"/>
          <w:sz w:val="20"/>
          <w:szCs w:val="20"/>
          <w:lang w:val="fr-BE"/>
        </w:rPr>
        <w:t>Acceptant</w:t>
      </w:r>
      <w:r w:rsidRPr="00283124">
        <w:rPr>
          <w:rFonts w:ascii="Arial" w:hAnsi="Arial" w:cs="Arial"/>
          <w:sz w:val="20"/>
          <w:szCs w:val="20"/>
          <w:lang w:val="fr-BE"/>
        </w:rPr>
        <w:t>s peuvent demander que l'utilisation d'une Carte spécifique soit bloquée s'il y a Usage abusif, réel ou suspecté, si la Carte est techniquement défectueuse, si le blocage est requis pour des raisons de sécurité, de protection ou pour s'assurer que le Service de mobilité fonctionne correctement.</w:t>
      </w:r>
    </w:p>
    <w:p w14:paraId="5818961F" w14:textId="77777777" w:rsidR="00065077" w:rsidRPr="00283124" w:rsidRDefault="008414A9" w:rsidP="00283124">
      <w:pPr>
        <w:ind w:left="705" w:hanging="705"/>
        <w:jc w:val="both"/>
        <w:rPr>
          <w:rFonts w:ascii="Arial" w:hAnsi="Arial" w:cs="Arial"/>
          <w:sz w:val="20"/>
          <w:szCs w:val="20"/>
          <w:lang w:val="fr-BE"/>
        </w:rPr>
      </w:pPr>
    </w:p>
    <w:p w14:paraId="42441348" w14:textId="4FA6D3B0" w:rsidR="00065077" w:rsidRPr="00283124" w:rsidRDefault="00E606F5" w:rsidP="00283124">
      <w:pPr>
        <w:ind w:left="705" w:hanging="705"/>
        <w:jc w:val="both"/>
        <w:rPr>
          <w:rFonts w:ascii="Arial" w:hAnsi="Arial" w:cs="Arial"/>
          <w:sz w:val="20"/>
          <w:szCs w:val="20"/>
          <w:lang w:val="fr-BE"/>
        </w:rPr>
      </w:pPr>
      <w:r w:rsidRPr="00283124">
        <w:rPr>
          <w:rFonts w:ascii="Arial" w:hAnsi="Arial" w:cs="Arial"/>
          <w:sz w:val="20"/>
          <w:szCs w:val="20"/>
          <w:lang w:val="fr-BE"/>
        </w:rPr>
        <w:t xml:space="preserve">6.5 </w:t>
      </w:r>
      <w:r w:rsidRPr="00283124">
        <w:rPr>
          <w:rFonts w:ascii="Arial" w:hAnsi="Arial" w:cs="Arial"/>
          <w:sz w:val="20"/>
          <w:szCs w:val="20"/>
          <w:lang w:val="fr-BE"/>
        </w:rPr>
        <w:tab/>
        <w:t xml:space="preserve">Le Détenteur de carte est prié de signaler toute Carte défectueuse (ou suspectée d’être défectueuse) par le biais du centre d'alerte mentionné sur le site Web </w:t>
      </w:r>
      <w:hyperlink r:id="rId13" w:history="1">
        <w:r w:rsidR="00810A9A" w:rsidRPr="00810A9A">
          <w:rPr>
            <w:rStyle w:val="Hyperlink"/>
            <w:rFonts w:ascii="Arial" w:hAnsi="Arial" w:cs="Arial"/>
            <w:sz w:val="20"/>
            <w:szCs w:val="20"/>
            <w:lang w:val="fr-BE"/>
          </w:rPr>
          <w:t>www.mob-card.be</w:t>
        </w:r>
      </w:hyperlink>
      <w:r w:rsidRPr="00283124">
        <w:rPr>
          <w:rFonts w:ascii="Arial" w:hAnsi="Arial" w:cs="Arial"/>
          <w:sz w:val="20"/>
          <w:szCs w:val="20"/>
          <w:lang w:val="fr-BE"/>
        </w:rPr>
        <w:t>.</w:t>
      </w:r>
    </w:p>
    <w:p w14:paraId="48A490D7" w14:textId="4071E869" w:rsidR="00283124" w:rsidRDefault="00283124">
      <w:pPr>
        <w:rPr>
          <w:rFonts w:ascii="Arial" w:hAnsi="Arial" w:cs="Arial"/>
          <w:sz w:val="20"/>
          <w:szCs w:val="20"/>
          <w:lang w:val="fr-BE"/>
        </w:rPr>
      </w:pPr>
      <w:r>
        <w:rPr>
          <w:rFonts w:ascii="Arial" w:hAnsi="Arial" w:cs="Arial"/>
          <w:sz w:val="20"/>
          <w:szCs w:val="20"/>
          <w:lang w:val="fr-BE"/>
        </w:rPr>
        <w:br w:type="page"/>
      </w:r>
    </w:p>
    <w:p w14:paraId="6CEDD54A" w14:textId="77777777" w:rsidR="00B2319E" w:rsidRPr="00283124" w:rsidRDefault="008414A9" w:rsidP="00283124">
      <w:pPr>
        <w:ind w:left="705" w:hanging="705"/>
        <w:jc w:val="both"/>
        <w:rPr>
          <w:rFonts w:ascii="Arial" w:hAnsi="Arial" w:cs="Arial"/>
          <w:sz w:val="20"/>
          <w:szCs w:val="20"/>
          <w:lang w:val="fr-BE"/>
        </w:rPr>
      </w:pPr>
    </w:p>
    <w:p w14:paraId="6C556038" w14:textId="77777777" w:rsidR="006B1A6F" w:rsidRPr="00283124" w:rsidRDefault="00E606F5" w:rsidP="00283124">
      <w:pPr>
        <w:ind w:left="705" w:hanging="705"/>
        <w:jc w:val="both"/>
        <w:rPr>
          <w:rFonts w:ascii="Arial" w:hAnsi="Arial" w:cs="Arial"/>
          <w:b/>
          <w:sz w:val="20"/>
          <w:szCs w:val="20"/>
          <w:lang w:val="fr-BE"/>
        </w:rPr>
      </w:pPr>
      <w:r w:rsidRPr="00283124">
        <w:rPr>
          <w:rFonts w:ascii="Arial" w:hAnsi="Arial" w:cs="Arial"/>
          <w:b/>
          <w:sz w:val="20"/>
          <w:szCs w:val="20"/>
          <w:lang w:val="fr-BE"/>
        </w:rPr>
        <w:t>Article 7.</w:t>
      </w:r>
      <w:r w:rsidRPr="00283124">
        <w:rPr>
          <w:rFonts w:ascii="Arial" w:hAnsi="Arial" w:cs="Arial"/>
          <w:sz w:val="20"/>
          <w:szCs w:val="20"/>
          <w:lang w:val="fr-BE"/>
        </w:rPr>
        <w:tab/>
      </w:r>
      <w:r w:rsidRPr="00283124">
        <w:rPr>
          <w:rFonts w:ascii="Arial" w:hAnsi="Arial" w:cs="Arial"/>
          <w:b/>
          <w:sz w:val="20"/>
          <w:szCs w:val="20"/>
          <w:lang w:val="fr-BE"/>
        </w:rPr>
        <w:t>Données à caractère personnel</w:t>
      </w:r>
    </w:p>
    <w:p w14:paraId="22593590" w14:textId="77777777" w:rsidR="006B1A6F" w:rsidRPr="00283124" w:rsidRDefault="008414A9" w:rsidP="00283124">
      <w:pPr>
        <w:ind w:left="705" w:hanging="705"/>
        <w:jc w:val="both"/>
        <w:rPr>
          <w:rFonts w:ascii="Arial" w:hAnsi="Arial" w:cs="Arial"/>
          <w:b/>
          <w:sz w:val="20"/>
          <w:szCs w:val="20"/>
          <w:lang w:val="fr-BE"/>
        </w:rPr>
      </w:pPr>
    </w:p>
    <w:p w14:paraId="53689A78" w14:textId="207889B8" w:rsidR="006B1A6F" w:rsidRPr="00283124" w:rsidRDefault="00E606F5" w:rsidP="00283124">
      <w:pPr>
        <w:ind w:left="705" w:hanging="705"/>
        <w:jc w:val="both"/>
        <w:rPr>
          <w:rFonts w:ascii="Arial" w:hAnsi="Arial" w:cs="Arial"/>
          <w:sz w:val="20"/>
          <w:szCs w:val="20"/>
          <w:lang w:val="fr-BE"/>
        </w:rPr>
      </w:pPr>
      <w:r w:rsidRPr="00283124">
        <w:rPr>
          <w:rFonts w:ascii="Arial" w:hAnsi="Arial" w:cs="Arial"/>
          <w:sz w:val="20"/>
          <w:szCs w:val="20"/>
          <w:lang w:val="fr-BE"/>
        </w:rPr>
        <w:t xml:space="preserve">7.1 </w:t>
      </w:r>
      <w:r w:rsidRPr="00283124">
        <w:rPr>
          <w:rFonts w:ascii="Arial" w:hAnsi="Arial" w:cs="Arial"/>
          <w:sz w:val="20"/>
          <w:szCs w:val="20"/>
          <w:lang w:val="fr-BE"/>
        </w:rPr>
        <w:tab/>
        <w:t xml:space="preserve">Par la signature de ce Contrat d'utilisation, le Détenteur de carte déclare qu'il accepte les Règles de confidentialité du Détenteur de </w:t>
      </w:r>
      <w:r w:rsidR="00810A9A">
        <w:rPr>
          <w:rFonts w:ascii="Arial" w:hAnsi="Arial" w:cs="Arial"/>
          <w:sz w:val="20"/>
          <w:szCs w:val="20"/>
          <w:lang w:val="fr-BE"/>
        </w:rPr>
        <w:t xml:space="preserve">Q8 Mobility </w:t>
      </w:r>
      <w:proofErr w:type="spellStart"/>
      <w:r w:rsidR="00810A9A">
        <w:rPr>
          <w:rFonts w:ascii="Arial" w:hAnsi="Arial" w:cs="Arial"/>
          <w:sz w:val="20"/>
          <w:szCs w:val="20"/>
          <w:lang w:val="fr-BE"/>
        </w:rPr>
        <w:t>Card,</w:t>
      </w:r>
      <w:r w:rsidRPr="00283124">
        <w:rPr>
          <w:rFonts w:ascii="Arial" w:hAnsi="Arial" w:cs="Arial"/>
          <w:sz w:val="20"/>
          <w:szCs w:val="20"/>
          <w:lang w:val="fr-BE"/>
        </w:rPr>
        <w:t>qui</w:t>
      </w:r>
      <w:proofErr w:type="spellEnd"/>
      <w:r w:rsidRPr="00283124">
        <w:rPr>
          <w:rFonts w:ascii="Arial" w:hAnsi="Arial" w:cs="Arial"/>
          <w:sz w:val="20"/>
          <w:szCs w:val="20"/>
          <w:lang w:val="fr-BE"/>
        </w:rPr>
        <w:t xml:space="preserve"> peuvent être consultées sur le site Web </w:t>
      </w:r>
      <w:hyperlink r:id="rId14" w:history="1">
        <w:r w:rsidR="001577FE" w:rsidRPr="001577FE">
          <w:rPr>
            <w:rStyle w:val="Hyperlink"/>
            <w:rFonts w:ascii="Arial" w:hAnsi="Arial" w:cs="Arial"/>
            <w:sz w:val="20"/>
            <w:szCs w:val="20"/>
          </w:rPr>
          <w:t>www.mob-card.be</w:t>
        </w:r>
      </w:hyperlink>
      <w:r w:rsidRPr="00283124">
        <w:rPr>
          <w:rFonts w:ascii="Arial" w:hAnsi="Arial" w:cs="Arial"/>
          <w:sz w:val="20"/>
          <w:szCs w:val="20"/>
          <w:lang w:val="fr-BE"/>
        </w:rPr>
        <w:t>.</w:t>
      </w:r>
    </w:p>
    <w:p w14:paraId="6EFAE088" w14:textId="77777777" w:rsidR="00B2319E" w:rsidRPr="00283124" w:rsidRDefault="008414A9" w:rsidP="00283124">
      <w:pPr>
        <w:ind w:left="705" w:hanging="705"/>
        <w:jc w:val="both"/>
        <w:rPr>
          <w:rFonts w:ascii="Arial" w:hAnsi="Arial" w:cs="Arial"/>
          <w:b/>
          <w:sz w:val="20"/>
          <w:szCs w:val="20"/>
          <w:lang w:val="fr-BE"/>
        </w:rPr>
      </w:pPr>
    </w:p>
    <w:p w14:paraId="2984B3AC" w14:textId="77777777" w:rsidR="00C93C23" w:rsidRPr="00283124" w:rsidRDefault="00E606F5" w:rsidP="00283124">
      <w:pPr>
        <w:ind w:left="705" w:hanging="705"/>
        <w:jc w:val="both"/>
        <w:rPr>
          <w:rFonts w:ascii="Arial" w:hAnsi="Arial" w:cs="Arial"/>
          <w:b/>
          <w:sz w:val="20"/>
          <w:szCs w:val="20"/>
          <w:lang w:val="fr-BE"/>
        </w:rPr>
      </w:pPr>
      <w:r w:rsidRPr="00283124">
        <w:rPr>
          <w:rFonts w:ascii="Arial" w:hAnsi="Arial" w:cs="Arial"/>
          <w:b/>
          <w:sz w:val="20"/>
          <w:szCs w:val="20"/>
          <w:lang w:val="fr-BE"/>
        </w:rPr>
        <w:t>Article 8.</w:t>
      </w:r>
      <w:r w:rsidRPr="00283124">
        <w:rPr>
          <w:rFonts w:ascii="Arial" w:hAnsi="Arial" w:cs="Arial"/>
          <w:sz w:val="20"/>
          <w:szCs w:val="20"/>
          <w:lang w:val="fr-BE"/>
        </w:rPr>
        <w:tab/>
      </w:r>
      <w:r w:rsidRPr="00283124">
        <w:rPr>
          <w:rFonts w:ascii="Arial" w:hAnsi="Arial" w:cs="Arial"/>
          <w:b/>
          <w:sz w:val="20"/>
          <w:szCs w:val="20"/>
          <w:lang w:val="fr-BE"/>
        </w:rPr>
        <w:t>Droits de propriété intellectuelle</w:t>
      </w:r>
    </w:p>
    <w:p w14:paraId="62EDA779" w14:textId="77777777" w:rsidR="00C93C23" w:rsidRPr="00283124" w:rsidRDefault="008414A9" w:rsidP="00283124">
      <w:pPr>
        <w:ind w:left="705" w:hanging="705"/>
        <w:jc w:val="both"/>
        <w:rPr>
          <w:rFonts w:ascii="Arial" w:hAnsi="Arial" w:cs="Arial"/>
          <w:b/>
          <w:sz w:val="20"/>
          <w:szCs w:val="20"/>
          <w:lang w:val="fr-BE"/>
        </w:rPr>
      </w:pPr>
    </w:p>
    <w:p w14:paraId="523EAC91" w14:textId="77777777" w:rsidR="0072421A" w:rsidRPr="00283124" w:rsidRDefault="00E606F5" w:rsidP="00283124">
      <w:pPr>
        <w:ind w:left="705" w:hanging="705"/>
        <w:jc w:val="both"/>
        <w:rPr>
          <w:rFonts w:ascii="Arial" w:hAnsi="Arial" w:cs="Arial"/>
          <w:sz w:val="20"/>
          <w:szCs w:val="20"/>
          <w:lang w:val="fr-BE"/>
        </w:rPr>
      </w:pPr>
      <w:r w:rsidRPr="00283124">
        <w:rPr>
          <w:rFonts w:ascii="Arial" w:hAnsi="Arial" w:cs="Arial"/>
          <w:sz w:val="20"/>
          <w:szCs w:val="20"/>
          <w:lang w:val="fr-BE"/>
        </w:rPr>
        <w:t>8.1</w:t>
      </w:r>
      <w:r w:rsidRPr="00283124">
        <w:rPr>
          <w:rFonts w:ascii="Arial" w:hAnsi="Arial" w:cs="Arial"/>
          <w:sz w:val="20"/>
          <w:szCs w:val="20"/>
          <w:lang w:val="fr-BE"/>
        </w:rPr>
        <w:tab/>
        <w:t xml:space="preserve">Les droits de propriété intellectuelle liés à tous les Services et leurs accessoires sont la propriété de XXImo ou de toute autre partie qui a autorisé XXImo à fournir ces Services (ou une partie de ces derniers) à un Client, ses clients ou Détenteurs de carte. </w:t>
      </w:r>
    </w:p>
    <w:p w14:paraId="496F07D3" w14:textId="77777777" w:rsidR="00E93D57" w:rsidRPr="00283124" w:rsidRDefault="008414A9" w:rsidP="00283124">
      <w:pPr>
        <w:ind w:left="705" w:hanging="705"/>
        <w:jc w:val="both"/>
        <w:rPr>
          <w:rFonts w:ascii="Arial" w:hAnsi="Arial" w:cs="Arial"/>
          <w:sz w:val="20"/>
          <w:szCs w:val="20"/>
          <w:lang w:val="fr-BE"/>
        </w:rPr>
      </w:pPr>
    </w:p>
    <w:p w14:paraId="438BF8A0" w14:textId="311C218B" w:rsidR="00E93D57" w:rsidRPr="00283124" w:rsidRDefault="00E606F5" w:rsidP="00283124">
      <w:pPr>
        <w:ind w:left="705" w:hanging="705"/>
        <w:jc w:val="both"/>
        <w:rPr>
          <w:rFonts w:ascii="Arial" w:hAnsi="Arial" w:cs="Arial"/>
          <w:sz w:val="20"/>
          <w:szCs w:val="20"/>
          <w:lang w:val="fr-BE"/>
        </w:rPr>
      </w:pPr>
      <w:r w:rsidRPr="00283124">
        <w:rPr>
          <w:rFonts w:ascii="Arial" w:hAnsi="Arial" w:cs="Arial"/>
          <w:sz w:val="20"/>
          <w:szCs w:val="20"/>
          <w:lang w:val="fr-BE"/>
        </w:rPr>
        <w:t>8.2</w:t>
      </w:r>
      <w:r w:rsidRPr="00283124">
        <w:rPr>
          <w:rFonts w:ascii="Arial" w:hAnsi="Arial" w:cs="Arial"/>
          <w:sz w:val="20"/>
          <w:szCs w:val="20"/>
          <w:lang w:val="fr-BE"/>
        </w:rPr>
        <w:tab/>
        <w:t>Le Détenteur de carte déclare qu'il ne violera en aucun cas les droits de propriété intellectuelle dont référence à l’Article 8.1, ou ne facilitera en aucun cas la violation, activement ou passivement. Par « Violation », il faut entendre également la modification, l’altération, le contournement, le fait de rendre inutilisable ou l'obtention (ou tentative en ce sens) du logiciel des Services, de toute application mise à disposition, des mesures de sécurité mises en œuvre sur la Plateforme de gestion aux fins d’un usage illicite de la Carte.</w:t>
      </w:r>
    </w:p>
    <w:p w14:paraId="6BCDFD32" w14:textId="77777777" w:rsidR="00E93D57" w:rsidRPr="00283124" w:rsidRDefault="008414A9" w:rsidP="00283124">
      <w:pPr>
        <w:ind w:left="705" w:hanging="705"/>
        <w:jc w:val="both"/>
        <w:rPr>
          <w:rFonts w:ascii="Arial" w:hAnsi="Arial" w:cs="Arial"/>
          <w:sz w:val="20"/>
          <w:szCs w:val="20"/>
          <w:lang w:val="fr-BE"/>
        </w:rPr>
      </w:pPr>
    </w:p>
    <w:p w14:paraId="587756A8" w14:textId="77777777" w:rsidR="005028BC" w:rsidRPr="00283124" w:rsidRDefault="00E606F5" w:rsidP="00283124">
      <w:pPr>
        <w:keepNext/>
        <w:ind w:left="705" w:hanging="705"/>
        <w:jc w:val="both"/>
        <w:rPr>
          <w:rFonts w:ascii="Arial" w:hAnsi="Arial" w:cs="Arial"/>
          <w:b/>
          <w:sz w:val="20"/>
          <w:szCs w:val="20"/>
          <w:lang w:val="fr-BE"/>
        </w:rPr>
      </w:pPr>
      <w:r w:rsidRPr="00283124">
        <w:rPr>
          <w:rFonts w:ascii="Arial" w:hAnsi="Arial" w:cs="Arial"/>
          <w:b/>
          <w:sz w:val="20"/>
          <w:szCs w:val="20"/>
          <w:lang w:val="fr-BE"/>
        </w:rPr>
        <w:t>Article 9.</w:t>
      </w:r>
      <w:r w:rsidRPr="00283124">
        <w:rPr>
          <w:rFonts w:ascii="Arial" w:hAnsi="Arial" w:cs="Arial"/>
          <w:sz w:val="20"/>
          <w:szCs w:val="20"/>
          <w:lang w:val="fr-BE"/>
        </w:rPr>
        <w:tab/>
      </w:r>
      <w:r w:rsidRPr="00283124">
        <w:rPr>
          <w:rFonts w:ascii="Arial" w:hAnsi="Arial" w:cs="Arial"/>
          <w:b/>
          <w:sz w:val="20"/>
          <w:szCs w:val="20"/>
          <w:lang w:val="fr-BE"/>
        </w:rPr>
        <w:t>Responsabilité</w:t>
      </w:r>
    </w:p>
    <w:p w14:paraId="75444FA8" w14:textId="77777777" w:rsidR="005028BC" w:rsidRPr="00283124" w:rsidRDefault="008414A9" w:rsidP="00283124">
      <w:pPr>
        <w:keepNext/>
        <w:jc w:val="both"/>
        <w:rPr>
          <w:rFonts w:ascii="Arial" w:hAnsi="Arial" w:cs="Arial"/>
          <w:sz w:val="20"/>
          <w:szCs w:val="20"/>
          <w:lang w:val="fr-BE"/>
        </w:rPr>
      </w:pPr>
    </w:p>
    <w:p w14:paraId="58B0DE0F" w14:textId="4789D3A6" w:rsidR="008B57BB" w:rsidRPr="00283124" w:rsidRDefault="00E606F5" w:rsidP="00283124">
      <w:pPr>
        <w:pStyle w:val="Lijstalinea"/>
        <w:numPr>
          <w:ilvl w:val="1"/>
          <w:numId w:val="10"/>
        </w:numPr>
        <w:suppressAutoHyphens/>
        <w:ind w:left="709" w:hanging="709"/>
        <w:jc w:val="both"/>
        <w:rPr>
          <w:rFonts w:ascii="Arial" w:eastAsia="MS Mincho" w:hAnsi="Arial" w:cs="Arial"/>
          <w:sz w:val="20"/>
          <w:szCs w:val="20"/>
          <w:lang w:val="fr-BE"/>
        </w:rPr>
      </w:pPr>
      <w:r w:rsidRPr="00283124">
        <w:rPr>
          <w:rFonts w:ascii="Arial" w:hAnsi="Arial" w:cs="Arial"/>
          <w:sz w:val="20"/>
          <w:szCs w:val="20"/>
          <w:lang w:val="fr-BE"/>
        </w:rPr>
        <w:t xml:space="preserve">Il sera interdit au Détenteur de carte d’endommager, de modifier la Carte, ou de l'utiliser (ou de permettre d'utiliser) autrement que comme il a été autorisé à le faire. </w:t>
      </w:r>
    </w:p>
    <w:p w14:paraId="1443D35F" w14:textId="77777777" w:rsidR="008B57BB" w:rsidRPr="00283124" w:rsidRDefault="008414A9" w:rsidP="00283124">
      <w:pPr>
        <w:pStyle w:val="Lijstalinea"/>
        <w:suppressAutoHyphens/>
        <w:ind w:left="709"/>
        <w:jc w:val="both"/>
        <w:rPr>
          <w:rFonts w:ascii="Arial" w:eastAsia="MS Mincho" w:hAnsi="Arial" w:cs="Arial"/>
          <w:sz w:val="20"/>
          <w:szCs w:val="20"/>
          <w:lang w:val="fr-BE"/>
        </w:rPr>
      </w:pPr>
    </w:p>
    <w:p w14:paraId="0910A8E6" w14:textId="77777777" w:rsidR="005028BC" w:rsidRPr="00283124" w:rsidRDefault="00E606F5" w:rsidP="00283124">
      <w:pPr>
        <w:pStyle w:val="Lijstalinea"/>
        <w:numPr>
          <w:ilvl w:val="1"/>
          <w:numId w:val="10"/>
        </w:numPr>
        <w:suppressAutoHyphens/>
        <w:ind w:left="709" w:hanging="709"/>
        <w:jc w:val="both"/>
        <w:rPr>
          <w:rFonts w:ascii="Arial" w:eastAsia="MS Mincho" w:hAnsi="Arial" w:cs="Arial"/>
          <w:sz w:val="20"/>
          <w:szCs w:val="20"/>
          <w:lang w:val="fr-BE"/>
        </w:rPr>
      </w:pPr>
      <w:r w:rsidRPr="00283124">
        <w:rPr>
          <w:rFonts w:ascii="Arial" w:hAnsi="Arial" w:cs="Arial"/>
          <w:sz w:val="20"/>
          <w:szCs w:val="20"/>
          <w:lang w:val="fr-BE"/>
        </w:rPr>
        <w:t xml:space="preserve">Dans la mesure où la loi l’autorise, le Détenteur de carte sera entièrement responsable vis-à-vis de XXImo, de l'Employeur, du Client concerné ou de toute autre partie pour toute perte subie, pour quelque raison que ce soit, à la suite de l’utilisation ou de l’Usage abusif de sa Carte, de son Code PIN, et des Mot de passe et Code PIN d'accès à la plateforme. Par « Perte », il faut entendre toute perte directe ou indirecte, comme la perte consécutive de revenus, à l’exception de toute perte directe due au défaut de XXImo de se conformer au Contrat de client concerné. </w:t>
      </w:r>
    </w:p>
    <w:p w14:paraId="5F2C3AAC" w14:textId="77777777" w:rsidR="005028BC" w:rsidRPr="00283124" w:rsidRDefault="008414A9" w:rsidP="00283124">
      <w:pPr>
        <w:suppressAutoHyphens/>
        <w:ind w:left="709" w:hanging="709"/>
        <w:jc w:val="both"/>
        <w:rPr>
          <w:rFonts w:ascii="Arial" w:eastAsia="MS Mincho" w:hAnsi="Arial" w:cs="Arial"/>
          <w:sz w:val="20"/>
          <w:szCs w:val="20"/>
          <w:lang w:val="fr-BE"/>
        </w:rPr>
      </w:pPr>
    </w:p>
    <w:p w14:paraId="3ED3BE63" w14:textId="15125048" w:rsidR="00855F6A" w:rsidRPr="00283124" w:rsidRDefault="00E606F5" w:rsidP="00283124">
      <w:pPr>
        <w:pStyle w:val="Lijstalinea"/>
        <w:numPr>
          <w:ilvl w:val="1"/>
          <w:numId w:val="10"/>
        </w:numPr>
        <w:suppressAutoHyphens/>
        <w:ind w:left="709" w:hanging="709"/>
        <w:jc w:val="both"/>
        <w:rPr>
          <w:rFonts w:ascii="Arial" w:eastAsia="MS Mincho" w:hAnsi="Arial" w:cs="Arial"/>
          <w:sz w:val="20"/>
          <w:szCs w:val="20"/>
          <w:lang w:val="fr-BE"/>
        </w:rPr>
      </w:pPr>
      <w:r w:rsidRPr="00283124">
        <w:rPr>
          <w:rFonts w:ascii="Arial" w:hAnsi="Arial" w:cs="Arial"/>
          <w:sz w:val="20"/>
          <w:szCs w:val="20"/>
          <w:lang w:val="fr-BE"/>
        </w:rPr>
        <w:t xml:space="preserve">Une Carte fournie par XXImo ne peut en aucune façon être reproduite, modifiée ou copiée. Le Détenteur de carte indemnisera XXImo, l'Employeur, le Client concerné ou toute autre partie pour toute perte due à la reproduction, à la modification ou à la copie de la Carte par le Détenteur, ou résultant de tout comportement imputable au Détenteur de carte. </w:t>
      </w:r>
    </w:p>
    <w:p w14:paraId="5C3BB700" w14:textId="77777777" w:rsidR="00855F6A" w:rsidRPr="00283124" w:rsidRDefault="008414A9" w:rsidP="00283124">
      <w:pPr>
        <w:pStyle w:val="Lijstalinea"/>
        <w:jc w:val="both"/>
        <w:rPr>
          <w:rFonts w:ascii="Arial" w:eastAsia="MS Mincho" w:hAnsi="Arial" w:cs="Arial"/>
          <w:sz w:val="20"/>
          <w:szCs w:val="20"/>
          <w:lang w:val="fr-BE"/>
        </w:rPr>
      </w:pPr>
    </w:p>
    <w:p w14:paraId="79E86F6F" w14:textId="77777777" w:rsidR="005028BC" w:rsidRPr="00283124" w:rsidRDefault="00E606F5" w:rsidP="00283124">
      <w:pPr>
        <w:pStyle w:val="Lijstalinea"/>
        <w:numPr>
          <w:ilvl w:val="1"/>
          <w:numId w:val="10"/>
        </w:numPr>
        <w:suppressAutoHyphens/>
        <w:ind w:left="709" w:hanging="709"/>
        <w:jc w:val="both"/>
        <w:rPr>
          <w:rFonts w:ascii="Arial" w:eastAsia="MS Mincho" w:hAnsi="Arial" w:cs="Arial"/>
          <w:sz w:val="20"/>
          <w:szCs w:val="20"/>
          <w:lang w:val="fr-BE"/>
        </w:rPr>
      </w:pPr>
      <w:r w:rsidRPr="00283124">
        <w:rPr>
          <w:rFonts w:ascii="Arial" w:hAnsi="Arial" w:cs="Arial"/>
          <w:sz w:val="20"/>
          <w:szCs w:val="20"/>
          <w:lang w:val="fr-BE"/>
        </w:rPr>
        <w:t xml:space="preserve">Le Détenteur de carte n’aura droit à aucune compensation pour perte ni à aucune autre compensation pour incapacité d'utiliser la Carte, qu’elle qu’en soit la cause.  </w:t>
      </w:r>
    </w:p>
    <w:p w14:paraId="6507FFDD" w14:textId="77777777" w:rsidR="009D6B9F" w:rsidRPr="00283124" w:rsidRDefault="008414A9" w:rsidP="00283124">
      <w:pPr>
        <w:jc w:val="both"/>
        <w:rPr>
          <w:rFonts w:ascii="Arial" w:eastAsia="MS Mincho" w:hAnsi="Arial" w:cs="Arial"/>
          <w:sz w:val="20"/>
          <w:szCs w:val="20"/>
          <w:lang w:val="fr-BE"/>
        </w:rPr>
      </w:pPr>
    </w:p>
    <w:p w14:paraId="7EEFBBF0" w14:textId="4B482339" w:rsidR="00855F6A" w:rsidRPr="00283124" w:rsidRDefault="00E606F5" w:rsidP="00283124">
      <w:pPr>
        <w:ind w:left="705" w:hanging="705"/>
        <w:jc w:val="both"/>
        <w:rPr>
          <w:rFonts w:ascii="Arial" w:eastAsia="MS Mincho" w:hAnsi="Arial" w:cs="Arial"/>
          <w:sz w:val="20"/>
          <w:szCs w:val="20"/>
          <w:lang w:val="fr-BE"/>
        </w:rPr>
      </w:pPr>
      <w:r w:rsidRPr="00283124">
        <w:rPr>
          <w:rFonts w:ascii="Arial" w:hAnsi="Arial" w:cs="Arial"/>
          <w:sz w:val="20"/>
          <w:szCs w:val="20"/>
          <w:lang w:val="fr-BE"/>
        </w:rPr>
        <w:t xml:space="preserve">9.5 </w:t>
      </w:r>
      <w:r w:rsidRPr="00283124">
        <w:rPr>
          <w:rFonts w:ascii="Arial" w:hAnsi="Arial" w:cs="Arial"/>
          <w:sz w:val="20"/>
          <w:szCs w:val="20"/>
          <w:lang w:val="fr-BE"/>
        </w:rPr>
        <w:tab/>
        <w:t xml:space="preserve">Le Détenteur de carte ne peut en aucun cas tenir XXImo pour responsable en ce qui concerne les informations fournies par une Entreprise émettrice de carte ou un </w:t>
      </w:r>
      <w:r w:rsidR="00346BBB">
        <w:rPr>
          <w:rFonts w:ascii="Arial" w:hAnsi="Arial" w:cs="Arial"/>
          <w:sz w:val="20"/>
          <w:szCs w:val="20"/>
          <w:lang w:val="fr-BE"/>
        </w:rPr>
        <w:t>Acceptant</w:t>
      </w:r>
      <w:r w:rsidRPr="00283124">
        <w:rPr>
          <w:rFonts w:ascii="Arial" w:hAnsi="Arial" w:cs="Arial"/>
          <w:sz w:val="20"/>
          <w:szCs w:val="20"/>
          <w:lang w:val="fr-BE"/>
        </w:rPr>
        <w:t>, la fourniture et la disponibilité des Services de mobilité et le fonctionnement de la Carte.</w:t>
      </w:r>
    </w:p>
    <w:p w14:paraId="4E09F3A7" w14:textId="77777777" w:rsidR="00C50DFB" w:rsidRPr="00283124" w:rsidRDefault="00C50DFB" w:rsidP="00283124">
      <w:pPr>
        <w:jc w:val="both"/>
        <w:rPr>
          <w:rFonts w:ascii="Arial" w:hAnsi="Arial" w:cs="Arial"/>
          <w:b/>
          <w:sz w:val="20"/>
          <w:szCs w:val="20"/>
          <w:lang w:val="fr-BE"/>
        </w:rPr>
      </w:pPr>
    </w:p>
    <w:p w14:paraId="6ED5251B" w14:textId="77777777" w:rsidR="005131D2" w:rsidRPr="00283124" w:rsidRDefault="00E606F5" w:rsidP="00283124">
      <w:pPr>
        <w:ind w:left="705" w:hanging="705"/>
        <w:jc w:val="both"/>
        <w:rPr>
          <w:rFonts w:ascii="Arial" w:hAnsi="Arial" w:cs="Arial"/>
          <w:b/>
          <w:sz w:val="20"/>
          <w:szCs w:val="20"/>
          <w:lang w:val="fr-BE"/>
        </w:rPr>
      </w:pPr>
      <w:r w:rsidRPr="00283124">
        <w:rPr>
          <w:rFonts w:ascii="Arial" w:hAnsi="Arial" w:cs="Arial"/>
          <w:b/>
          <w:sz w:val="20"/>
          <w:szCs w:val="20"/>
          <w:lang w:val="fr-BE"/>
        </w:rPr>
        <w:t>Article 10.</w:t>
      </w:r>
      <w:r w:rsidRPr="00283124">
        <w:rPr>
          <w:rFonts w:ascii="Arial" w:hAnsi="Arial" w:cs="Arial"/>
          <w:sz w:val="20"/>
          <w:szCs w:val="20"/>
          <w:lang w:val="fr-BE"/>
        </w:rPr>
        <w:tab/>
      </w:r>
      <w:r w:rsidRPr="00283124">
        <w:rPr>
          <w:rFonts w:ascii="Arial" w:hAnsi="Arial" w:cs="Arial"/>
          <w:b/>
          <w:sz w:val="20"/>
          <w:szCs w:val="20"/>
          <w:lang w:val="fr-BE"/>
        </w:rPr>
        <w:t>Cessation d'utilisation</w:t>
      </w:r>
    </w:p>
    <w:p w14:paraId="01FD7C0A" w14:textId="77777777" w:rsidR="005131D2" w:rsidRPr="00283124" w:rsidRDefault="008414A9" w:rsidP="00283124">
      <w:pPr>
        <w:ind w:left="705" w:hanging="705"/>
        <w:jc w:val="both"/>
        <w:rPr>
          <w:rFonts w:ascii="Arial" w:hAnsi="Arial" w:cs="Arial"/>
          <w:b/>
          <w:sz w:val="20"/>
          <w:szCs w:val="20"/>
          <w:lang w:val="fr-BE"/>
        </w:rPr>
      </w:pPr>
    </w:p>
    <w:p w14:paraId="748C4F97" w14:textId="77777777" w:rsidR="0026275B" w:rsidRPr="00283124" w:rsidRDefault="00E606F5" w:rsidP="00283124">
      <w:pPr>
        <w:ind w:left="705" w:hanging="705"/>
        <w:jc w:val="both"/>
        <w:rPr>
          <w:rFonts w:ascii="Arial" w:hAnsi="Arial" w:cs="Arial"/>
          <w:sz w:val="20"/>
          <w:szCs w:val="20"/>
          <w:lang w:val="fr-BE"/>
        </w:rPr>
      </w:pPr>
      <w:r w:rsidRPr="00283124">
        <w:rPr>
          <w:rFonts w:ascii="Arial" w:hAnsi="Arial" w:cs="Arial"/>
          <w:sz w:val="20"/>
          <w:szCs w:val="20"/>
          <w:lang w:val="fr-BE"/>
        </w:rPr>
        <w:t>10.1</w:t>
      </w:r>
      <w:r w:rsidRPr="00283124">
        <w:rPr>
          <w:rFonts w:ascii="Arial" w:hAnsi="Arial" w:cs="Arial"/>
          <w:sz w:val="20"/>
          <w:szCs w:val="20"/>
          <w:lang w:val="fr-BE"/>
        </w:rPr>
        <w:tab/>
        <w:t>Le Détenteur de carte est prié de suspendre immédiatement l'usage de sa Carte, de son Code PIN, et de ses Mot de passe et Code d'accès à la plateforme dès le moment où le contrat de travail qui l’autorise à utiliser la Carte est résilié, dès qu'il n'a plus l’autorisation d’utiliser la Carte ou le véhicule en leasing conformément à ce contrat, ou qu’il n’a plus droit à un budget de mobilité.</w:t>
      </w:r>
    </w:p>
    <w:p w14:paraId="22B4365C" w14:textId="77777777" w:rsidR="00283124" w:rsidRDefault="00283124" w:rsidP="00283124">
      <w:pPr>
        <w:ind w:left="705" w:hanging="705"/>
        <w:jc w:val="both"/>
        <w:rPr>
          <w:rFonts w:ascii="Arial" w:hAnsi="Arial" w:cs="Arial"/>
          <w:sz w:val="20"/>
          <w:szCs w:val="20"/>
          <w:lang w:val="fr-BE"/>
        </w:rPr>
      </w:pPr>
    </w:p>
    <w:p w14:paraId="48F0DCE2" w14:textId="297C1135" w:rsidR="007009D0" w:rsidRPr="00283124" w:rsidRDefault="00A93F18" w:rsidP="00283124">
      <w:pPr>
        <w:ind w:left="705" w:hanging="705"/>
        <w:jc w:val="both"/>
        <w:rPr>
          <w:rFonts w:ascii="Arial" w:hAnsi="Arial" w:cs="Arial"/>
          <w:sz w:val="20"/>
          <w:szCs w:val="20"/>
          <w:lang w:val="fr-BE"/>
        </w:rPr>
      </w:pPr>
      <w:r w:rsidRPr="00283124">
        <w:rPr>
          <w:rFonts w:ascii="Arial" w:hAnsi="Arial" w:cs="Arial"/>
          <w:sz w:val="20"/>
          <w:szCs w:val="20"/>
          <w:lang w:val="fr-BE"/>
        </w:rPr>
        <w:t>10.2</w:t>
      </w:r>
      <w:r w:rsidRPr="00283124">
        <w:rPr>
          <w:rFonts w:ascii="Arial" w:hAnsi="Arial" w:cs="Arial"/>
          <w:sz w:val="20"/>
          <w:szCs w:val="20"/>
          <w:lang w:val="fr-BE"/>
        </w:rPr>
        <w:tab/>
        <w:t xml:space="preserve">Le Détenteur de carte est prié de suspendre immédiatement l'utilisation de sa Carte, de son Code PIN, et de ses Mot de passe et Code d'accès à la plateforme si l'Employeur le stipule à la suite de la résiliation du contrat entre XXImo et le Client concerné, ou entre ce dernier et l'Employeur. Le Détenteur de carte est prié de cesser d'accéder aux Services de mobilité si l'Employeur, XXImo ou le Client concerné le stipule. En aucun cas le Détenteur de carte ne pourra introduire une réclamation (pour compensation ou poursuite de la fourniture) contre le </w:t>
      </w:r>
      <w:r w:rsidR="00346BBB">
        <w:rPr>
          <w:rFonts w:ascii="Arial" w:hAnsi="Arial" w:cs="Arial"/>
          <w:sz w:val="20"/>
          <w:szCs w:val="20"/>
          <w:lang w:val="fr-BE"/>
        </w:rPr>
        <w:t>Acceptant</w:t>
      </w:r>
      <w:r w:rsidRPr="00283124">
        <w:rPr>
          <w:rFonts w:ascii="Arial" w:hAnsi="Arial" w:cs="Arial"/>
          <w:sz w:val="20"/>
          <w:szCs w:val="20"/>
          <w:lang w:val="fr-BE"/>
        </w:rPr>
        <w:t xml:space="preserve"> qui fournit les Services de mobilité concernés (ou ne les fournit plus) à l’échéance de ces Services de mobilité ou pendant leur prestation.</w:t>
      </w:r>
    </w:p>
    <w:p w14:paraId="5B569BEC" w14:textId="0AAF11FC" w:rsidR="00283124" w:rsidRDefault="00283124">
      <w:pPr>
        <w:rPr>
          <w:rFonts w:ascii="Arial" w:hAnsi="Arial" w:cs="Arial"/>
          <w:sz w:val="20"/>
          <w:szCs w:val="20"/>
          <w:lang w:val="fr-BE"/>
        </w:rPr>
      </w:pPr>
      <w:r>
        <w:rPr>
          <w:rFonts w:ascii="Arial" w:hAnsi="Arial" w:cs="Arial"/>
          <w:sz w:val="20"/>
          <w:szCs w:val="20"/>
          <w:lang w:val="fr-BE"/>
        </w:rPr>
        <w:br w:type="page"/>
      </w:r>
    </w:p>
    <w:p w14:paraId="7951AE36" w14:textId="77777777" w:rsidR="0026275B" w:rsidRPr="00283124" w:rsidRDefault="008414A9" w:rsidP="00283124">
      <w:pPr>
        <w:ind w:left="705" w:hanging="705"/>
        <w:jc w:val="both"/>
        <w:rPr>
          <w:rFonts w:ascii="Arial" w:hAnsi="Arial" w:cs="Arial"/>
          <w:sz w:val="20"/>
          <w:szCs w:val="20"/>
          <w:lang w:val="fr-BE"/>
        </w:rPr>
      </w:pPr>
    </w:p>
    <w:p w14:paraId="24A89410" w14:textId="601B74E2" w:rsidR="0026275B" w:rsidRPr="00283124" w:rsidRDefault="00E606F5" w:rsidP="00283124">
      <w:pPr>
        <w:ind w:left="705" w:hanging="705"/>
        <w:jc w:val="both"/>
        <w:rPr>
          <w:rFonts w:ascii="Arial" w:hAnsi="Arial" w:cs="Arial"/>
          <w:sz w:val="20"/>
          <w:szCs w:val="20"/>
          <w:lang w:val="fr-BE"/>
        </w:rPr>
      </w:pPr>
      <w:r w:rsidRPr="00283124">
        <w:rPr>
          <w:rFonts w:ascii="Arial" w:hAnsi="Arial" w:cs="Arial"/>
          <w:sz w:val="20"/>
          <w:szCs w:val="20"/>
          <w:lang w:val="fr-BE"/>
        </w:rPr>
        <w:t>10.3</w:t>
      </w:r>
      <w:r w:rsidRPr="00283124">
        <w:rPr>
          <w:rFonts w:ascii="Arial" w:hAnsi="Arial" w:cs="Arial"/>
          <w:sz w:val="20"/>
          <w:szCs w:val="20"/>
          <w:lang w:val="fr-BE"/>
        </w:rPr>
        <w:tab/>
        <w:t xml:space="preserve">Toute forme de poursuite d’utilisation après le délai de cessation stipulé dans cet article sera considérée comme un Usage abusif pour lequel le Détenteur de carte sera entièrement tenu pour responsable, ainsi que pour toute perte consécutive subie par l’Employeur et toute autre partie (par exemple, le Détenteur de carte, XXImo ou </w:t>
      </w:r>
      <w:r w:rsidR="00346BBB">
        <w:rPr>
          <w:rFonts w:ascii="Arial" w:hAnsi="Arial" w:cs="Arial"/>
          <w:sz w:val="20"/>
          <w:szCs w:val="20"/>
          <w:lang w:val="fr-BE"/>
        </w:rPr>
        <w:t>Acceptant</w:t>
      </w:r>
      <w:r w:rsidR="001577FE">
        <w:rPr>
          <w:rFonts w:ascii="Arial" w:hAnsi="Arial" w:cs="Arial"/>
          <w:sz w:val="20"/>
          <w:szCs w:val="20"/>
          <w:lang w:val="fr-BE"/>
        </w:rPr>
        <w:t>s</w:t>
      </w:r>
      <w:r w:rsidRPr="00283124">
        <w:rPr>
          <w:rFonts w:ascii="Arial" w:hAnsi="Arial" w:cs="Arial"/>
          <w:sz w:val="20"/>
          <w:szCs w:val="20"/>
          <w:lang w:val="fr-BE"/>
        </w:rPr>
        <w:t>).</w:t>
      </w:r>
    </w:p>
    <w:p w14:paraId="576C190B" w14:textId="653F719E" w:rsidR="004F488E" w:rsidRPr="00283124" w:rsidRDefault="008414A9" w:rsidP="00283124">
      <w:pPr>
        <w:jc w:val="both"/>
        <w:rPr>
          <w:rFonts w:ascii="Arial" w:hAnsi="Arial" w:cs="Arial"/>
          <w:sz w:val="20"/>
          <w:szCs w:val="20"/>
          <w:lang w:val="fr-BE"/>
        </w:rPr>
      </w:pPr>
    </w:p>
    <w:p w14:paraId="69099FFF" w14:textId="6B5227E1" w:rsidR="004D38D8" w:rsidRPr="00283124" w:rsidRDefault="00E606F5" w:rsidP="00283124">
      <w:pPr>
        <w:jc w:val="both"/>
        <w:rPr>
          <w:rFonts w:ascii="Arial" w:hAnsi="Arial" w:cs="Arial"/>
          <w:b/>
          <w:sz w:val="20"/>
          <w:szCs w:val="20"/>
          <w:lang w:val="fr-BE"/>
        </w:rPr>
      </w:pPr>
      <w:r w:rsidRPr="00283124">
        <w:rPr>
          <w:rFonts w:ascii="Arial" w:hAnsi="Arial" w:cs="Arial"/>
          <w:b/>
          <w:sz w:val="20"/>
          <w:szCs w:val="20"/>
          <w:lang w:val="fr-BE"/>
        </w:rPr>
        <w:t>Article 11.</w:t>
      </w:r>
      <w:r w:rsidRPr="00283124">
        <w:rPr>
          <w:rFonts w:ascii="Arial" w:hAnsi="Arial" w:cs="Arial"/>
          <w:sz w:val="20"/>
          <w:szCs w:val="20"/>
          <w:lang w:val="fr-BE"/>
        </w:rPr>
        <w:tab/>
      </w:r>
      <w:r w:rsidRPr="00283124">
        <w:rPr>
          <w:rFonts w:ascii="Arial" w:hAnsi="Arial" w:cs="Arial"/>
          <w:b/>
          <w:sz w:val="20"/>
          <w:szCs w:val="20"/>
          <w:lang w:val="fr-BE"/>
        </w:rPr>
        <w:t>Clause au profit de tiers</w:t>
      </w:r>
    </w:p>
    <w:p w14:paraId="314BF425" w14:textId="77777777" w:rsidR="006B1A6F" w:rsidRPr="00283124" w:rsidRDefault="008414A9" w:rsidP="00283124">
      <w:pPr>
        <w:jc w:val="both"/>
        <w:rPr>
          <w:rFonts w:ascii="Arial" w:hAnsi="Arial" w:cs="Arial"/>
          <w:b/>
          <w:caps/>
          <w:sz w:val="20"/>
          <w:szCs w:val="20"/>
          <w:lang w:val="fr-BE"/>
        </w:rPr>
      </w:pPr>
    </w:p>
    <w:p w14:paraId="49E2089B" w14:textId="7611DEF6" w:rsidR="00D559F0" w:rsidRPr="00283124" w:rsidRDefault="00E606F5" w:rsidP="00283124">
      <w:pPr>
        <w:pStyle w:val="Plattetekstinspringen"/>
        <w:spacing w:line="240" w:lineRule="auto"/>
        <w:rPr>
          <w:rFonts w:ascii="Arial" w:hAnsi="Arial" w:cs="Arial"/>
          <w:sz w:val="20"/>
          <w:szCs w:val="20"/>
          <w:lang w:val="fr-BE"/>
        </w:rPr>
      </w:pPr>
      <w:r w:rsidRPr="00283124">
        <w:rPr>
          <w:rFonts w:ascii="Arial" w:hAnsi="Arial" w:cs="Arial"/>
          <w:sz w:val="20"/>
          <w:szCs w:val="20"/>
          <w:lang w:val="fr-BE"/>
        </w:rPr>
        <w:t xml:space="preserve">11.1 </w:t>
      </w:r>
      <w:r w:rsidRPr="00283124">
        <w:rPr>
          <w:rFonts w:ascii="Arial" w:hAnsi="Arial" w:cs="Arial"/>
          <w:sz w:val="20"/>
          <w:szCs w:val="20"/>
          <w:lang w:val="fr-BE"/>
        </w:rPr>
        <w:tab/>
        <w:t>Les interdictions et obligations imposées au Salarié dans ce Contrat d'utilisation ont également été stipulées en faveur d’autres parties, dont explicitement XXImo pour lequel l'Employeur (en sa qualité de responsable de la stipulation) stipule cette clause au profit de tiers par rapport au Salarié en vertu de l’article 1121 du Code civil belge.</w:t>
      </w:r>
    </w:p>
    <w:p w14:paraId="7F7101FD" w14:textId="77777777" w:rsidR="00D559F0" w:rsidRPr="00283124" w:rsidRDefault="008414A9" w:rsidP="00283124">
      <w:pPr>
        <w:jc w:val="both"/>
        <w:rPr>
          <w:rFonts w:ascii="Arial" w:hAnsi="Arial" w:cs="Arial"/>
          <w:b/>
          <w:caps/>
          <w:sz w:val="20"/>
          <w:szCs w:val="20"/>
          <w:lang w:val="fr-BE"/>
        </w:rPr>
      </w:pPr>
    </w:p>
    <w:p w14:paraId="2D664564" w14:textId="77777777" w:rsidR="006B1A6F" w:rsidRPr="00283124" w:rsidRDefault="00E606F5" w:rsidP="00283124">
      <w:pPr>
        <w:ind w:left="705" w:hanging="705"/>
        <w:jc w:val="both"/>
        <w:rPr>
          <w:rFonts w:ascii="Arial" w:hAnsi="Arial" w:cs="Arial"/>
          <w:b/>
          <w:sz w:val="20"/>
          <w:szCs w:val="20"/>
          <w:lang w:val="fr-BE"/>
        </w:rPr>
      </w:pPr>
      <w:r w:rsidRPr="00283124">
        <w:rPr>
          <w:rFonts w:ascii="Arial" w:hAnsi="Arial" w:cs="Arial"/>
          <w:b/>
          <w:sz w:val="20"/>
          <w:szCs w:val="20"/>
          <w:lang w:val="fr-BE"/>
        </w:rPr>
        <w:t>Article 12.</w:t>
      </w:r>
      <w:r w:rsidRPr="00283124">
        <w:rPr>
          <w:rFonts w:ascii="Arial" w:hAnsi="Arial" w:cs="Arial"/>
          <w:sz w:val="20"/>
          <w:szCs w:val="20"/>
          <w:lang w:val="fr-BE"/>
        </w:rPr>
        <w:tab/>
      </w:r>
      <w:r w:rsidRPr="00283124">
        <w:rPr>
          <w:rFonts w:ascii="Arial" w:hAnsi="Arial" w:cs="Arial"/>
          <w:b/>
          <w:sz w:val="20"/>
          <w:szCs w:val="20"/>
          <w:lang w:val="fr-BE"/>
        </w:rPr>
        <w:t>Droit et tribunaux compétents</w:t>
      </w:r>
    </w:p>
    <w:p w14:paraId="4780D82E" w14:textId="77777777" w:rsidR="006B1A6F" w:rsidRPr="00283124" w:rsidRDefault="008414A9" w:rsidP="00283124">
      <w:pPr>
        <w:jc w:val="both"/>
        <w:rPr>
          <w:rFonts w:ascii="Arial" w:hAnsi="Arial" w:cs="Arial"/>
          <w:b/>
          <w:caps/>
          <w:sz w:val="20"/>
          <w:szCs w:val="20"/>
          <w:lang w:val="fr-BE"/>
        </w:rPr>
      </w:pPr>
    </w:p>
    <w:p w14:paraId="34F24829" w14:textId="77777777" w:rsidR="007009D0" w:rsidRPr="00283124" w:rsidRDefault="00E606F5" w:rsidP="00283124">
      <w:pPr>
        <w:ind w:left="709" w:hanging="709"/>
        <w:jc w:val="both"/>
        <w:rPr>
          <w:rFonts w:ascii="Arial" w:hAnsi="Arial" w:cs="Arial"/>
          <w:sz w:val="20"/>
          <w:szCs w:val="20"/>
          <w:lang w:val="fr-BE"/>
        </w:rPr>
      </w:pPr>
      <w:r w:rsidRPr="00283124">
        <w:rPr>
          <w:rFonts w:ascii="Arial" w:hAnsi="Arial" w:cs="Arial"/>
          <w:sz w:val="20"/>
          <w:szCs w:val="20"/>
          <w:lang w:val="fr-BE"/>
        </w:rPr>
        <w:t>12.1</w:t>
      </w:r>
      <w:r w:rsidRPr="00283124">
        <w:rPr>
          <w:rFonts w:ascii="Arial" w:hAnsi="Arial" w:cs="Arial"/>
          <w:sz w:val="20"/>
          <w:szCs w:val="20"/>
          <w:lang w:val="fr-BE"/>
        </w:rPr>
        <w:tab/>
        <w:t xml:space="preserve">Le présent contrat sera régi et constitué conformément au droit belge. </w:t>
      </w:r>
    </w:p>
    <w:p w14:paraId="4DC71281" w14:textId="77777777" w:rsidR="00453E8A" w:rsidRPr="00283124" w:rsidRDefault="008414A9" w:rsidP="00283124">
      <w:pPr>
        <w:ind w:left="709" w:hanging="709"/>
        <w:jc w:val="both"/>
        <w:rPr>
          <w:rFonts w:ascii="Arial" w:hAnsi="Arial" w:cs="Arial"/>
          <w:sz w:val="20"/>
          <w:szCs w:val="20"/>
          <w:lang w:val="fr-BE"/>
        </w:rPr>
      </w:pPr>
    </w:p>
    <w:p w14:paraId="691DAEE2" w14:textId="21EE575F" w:rsidR="00A44FE5" w:rsidRPr="00283124" w:rsidRDefault="00E606F5" w:rsidP="00283124">
      <w:pPr>
        <w:ind w:left="705" w:hanging="705"/>
        <w:jc w:val="both"/>
        <w:rPr>
          <w:rFonts w:ascii="Arial" w:hAnsi="Arial" w:cs="Arial"/>
          <w:sz w:val="20"/>
          <w:szCs w:val="20"/>
          <w:lang w:val="fr-BE"/>
        </w:rPr>
      </w:pPr>
      <w:r w:rsidRPr="00283124">
        <w:rPr>
          <w:rFonts w:ascii="Arial" w:hAnsi="Arial" w:cs="Arial"/>
          <w:sz w:val="20"/>
          <w:szCs w:val="20"/>
          <w:lang w:val="fr-BE"/>
        </w:rPr>
        <w:t>12.2</w:t>
      </w:r>
      <w:r w:rsidRPr="00283124">
        <w:rPr>
          <w:rFonts w:ascii="Arial" w:hAnsi="Arial" w:cs="Arial"/>
          <w:sz w:val="20"/>
          <w:szCs w:val="20"/>
          <w:lang w:val="fr-BE"/>
        </w:rPr>
        <w:tab/>
        <w:t xml:space="preserve">L'utilisation de la Carte sera également régie par les conditions générales des </w:t>
      </w:r>
      <w:r w:rsidR="00346BBB">
        <w:rPr>
          <w:rFonts w:ascii="Arial" w:hAnsi="Arial" w:cs="Arial"/>
          <w:sz w:val="20"/>
          <w:szCs w:val="20"/>
          <w:lang w:val="fr-BE"/>
        </w:rPr>
        <w:t>Acceptant</w:t>
      </w:r>
      <w:r w:rsidRPr="00283124">
        <w:rPr>
          <w:rFonts w:ascii="Arial" w:hAnsi="Arial" w:cs="Arial"/>
          <w:sz w:val="20"/>
          <w:szCs w:val="20"/>
          <w:lang w:val="fr-BE"/>
        </w:rPr>
        <w:t xml:space="preserve">s des Services de mobilité mis à la disposition du Détenteur de carte et de l’Entreprise émettrice de carte (ou les Entreprises). </w:t>
      </w:r>
      <w:r w:rsidR="001577FE">
        <w:rPr>
          <w:rFonts w:ascii="Arial" w:hAnsi="Arial" w:cs="Arial"/>
          <w:sz w:val="20"/>
          <w:szCs w:val="20"/>
          <w:lang w:val="fr-BE"/>
        </w:rPr>
        <w:t>L</w:t>
      </w:r>
      <w:r w:rsidRPr="00283124">
        <w:rPr>
          <w:rFonts w:ascii="Arial" w:hAnsi="Arial" w:cs="Arial"/>
          <w:sz w:val="20"/>
          <w:szCs w:val="20"/>
          <w:lang w:val="fr-BE"/>
        </w:rPr>
        <w:t xml:space="preserve">es conditions de </w:t>
      </w:r>
      <w:r w:rsidR="001577FE">
        <w:rPr>
          <w:rFonts w:ascii="Arial" w:hAnsi="Arial" w:cs="Arial"/>
          <w:sz w:val="20"/>
          <w:szCs w:val="20"/>
          <w:lang w:val="fr-BE"/>
        </w:rPr>
        <w:t>XXImo</w:t>
      </w:r>
      <w:r w:rsidRPr="00283124">
        <w:rPr>
          <w:rFonts w:ascii="Arial" w:hAnsi="Arial" w:cs="Arial"/>
          <w:sz w:val="20"/>
          <w:szCs w:val="20"/>
          <w:lang w:val="fr-BE"/>
        </w:rPr>
        <w:t xml:space="preserve"> figurent sur le site Web </w:t>
      </w:r>
      <w:hyperlink r:id="rId15" w:history="1">
        <w:r w:rsidR="001577FE" w:rsidRPr="001577FE">
          <w:rPr>
            <w:rStyle w:val="Hyperlink"/>
            <w:rFonts w:ascii="Arial" w:hAnsi="Arial" w:cs="Arial"/>
            <w:sz w:val="20"/>
            <w:szCs w:val="20"/>
          </w:rPr>
          <w:t>www.mob-card.be</w:t>
        </w:r>
      </w:hyperlink>
      <w:r w:rsidRPr="00283124">
        <w:rPr>
          <w:rFonts w:ascii="Arial" w:hAnsi="Arial" w:cs="Arial"/>
          <w:sz w:val="20"/>
          <w:szCs w:val="20"/>
          <w:lang w:val="fr-BE"/>
        </w:rPr>
        <w:t>.</w:t>
      </w:r>
    </w:p>
    <w:p w14:paraId="32CB1401" w14:textId="77777777" w:rsidR="00C50DFB" w:rsidRPr="00283124" w:rsidRDefault="00C50DFB" w:rsidP="00283124">
      <w:pPr>
        <w:ind w:left="705" w:hanging="705"/>
        <w:jc w:val="both"/>
        <w:rPr>
          <w:rFonts w:ascii="Arial" w:hAnsi="Arial" w:cs="Arial"/>
          <w:sz w:val="20"/>
          <w:szCs w:val="20"/>
          <w:lang w:val="fr-BE"/>
        </w:rPr>
      </w:pPr>
    </w:p>
    <w:p w14:paraId="33CB4687" w14:textId="77777777" w:rsidR="007009D0" w:rsidRPr="00283124" w:rsidRDefault="00E606F5" w:rsidP="00283124">
      <w:pPr>
        <w:ind w:left="705" w:hanging="705"/>
        <w:jc w:val="both"/>
        <w:rPr>
          <w:rFonts w:ascii="Arial" w:hAnsi="Arial" w:cs="Arial"/>
          <w:sz w:val="20"/>
          <w:szCs w:val="20"/>
          <w:lang w:val="fr-BE"/>
        </w:rPr>
      </w:pPr>
      <w:r w:rsidRPr="00283124">
        <w:rPr>
          <w:rFonts w:ascii="Arial" w:hAnsi="Arial" w:cs="Arial"/>
          <w:sz w:val="20"/>
          <w:szCs w:val="20"/>
          <w:lang w:val="fr-BE"/>
        </w:rPr>
        <w:t>12.3</w:t>
      </w:r>
      <w:r w:rsidRPr="00283124">
        <w:rPr>
          <w:rFonts w:ascii="Arial" w:hAnsi="Arial" w:cs="Arial"/>
          <w:sz w:val="20"/>
          <w:szCs w:val="20"/>
          <w:lang w:val="fr-BE"/>
        </w:rPr>
        <w:tab/>
        <w:t>Un juge compétent du tribunal de district de la juridiction du lieu de résidence du Détenteur de carte sera compétent pour recevoir tout litige à l’encontre ou en vertu du présent Contrat d'utilisation.</w:t>
      </w:r>
    </w:p>
    <w:p w14:paraId="185D6C8E" w14:textId="77777777" w:rsidR="007009D0" w:rsidRPr="00283124" w:rsidRDefault="008414A9" w:rsidP="00283124">
      <w:pPr>
        <w:ind w:left="705" w:hanging="705"/>
        <w:jc w:val="both"/>
        <w:rPr>
          <w:rFonts w:ascii="Arial" w:hAnsi="Arial" w:cs="Arial"/>
          <w:sz w:val="20"/>
          <w:szCs w:val="20"/>
          <w:lang w:val="fr-BE"/>
        </w:rPr>
      </w:pPr>
    </w:p>
    <w:p w14:paraId="531A5050" w14:textId="77777777" w:rsidR="006963C7" w:rsidRPr="00283124" w:rsidRDefault="00E606F5" w:rsidP="00283124">
      <w:pPr>
        <w:ind w:left="705" w:hanging="705"/>
        <w:jc w:val="both"/>
        <w:rPr>
          <w:rFonts w:ascii="Arial" w:hAnsi="Arial" w:cs="Arial"/>
          <w:b/>
          <w:sz w:val="20"/>
          <w:szCs w:val="20"/>
          <w:lang w:val="fr-BE"/>
        </w:rPr>
      </w:pPr>
      <w:r w:rsidRPr="00283124">
        <w:rPr>
          <w:rFonts w:ascii="Arial" w:hAnsi="Arial" w:cs="Arial"/>
          <w:b/>
          <w:sz w:val="20"/>
          <w:szCs w:val="20"/>
          <w:lang w:val="fr-BE"/>
        </w:rPr>
        <w:t xml:space="preserve">Article 13. </w:t>
      </w:r>
      <w:r w:rsidRPr="00283124">
        <w:rPr>
          <w:rFonts w:ascii="Arial" w:hAnsi="Arial" w:cs="Arial"/>
          <w:sz w:val="20"/>
          <w:szCs w:val="20"/>
          <w:lang w:val="fr-BE"/>
        </w:rPr>
        <w:tab/>
      </w:r>
      <w:r w:rsidRPr="00283124">
        <w:rPr>
          <w:rFonts w:ascii="Arial" w:hAnsi="Arial" w:cs="Arial"/>
          <w:b/>
          <w:sz w:val="20"/>
          <w:szCs w:val="20"/>
          <w:lang w:val="fr-BE"/>
        </w:rPr>
        <w:t>Clause finale</w:t>
      </w:r>
    </w:p>
    <w:p w14:paraId="3387E6E7" w14:textId="77777777" w:rsidR="006963C7" w:rsidRPr="00283124" w:rsidRDefault="008414A9" w:rsidP="00283124">
      <w:pPr>
        <w:jc w:val="both"/>
        <w:rPr>
          <w:rFonts w:ascii="Arial" w:eastAsia="BatangChe" w:hAnsi="Arial" w:cs="Arial"/>
          <w:sz w:val="20"/>
          <w:szCs w:val="20"/>
          <w:lang w:val="fr-BE"/>
        </w:rPr>
      </w:pPr>
    </w:p>
    <w:p w14:paraId="7FB1FD96" w14:textId="121FE6CC" w:rsidR="00F4457A" w:rsidRDefault="001577FE" w:rsidP="001577FE">
      <w:pPr>
        <w:ind w:left="709" w:hanging="709"/>
        <w:jc w:val="both"/>
        <w:rPr>
          <w:rFonts w:ascii="Arial" w:hAnsi="Arial" w:cs="Arial"/>
          <w:sz w:val="20"/>
          <w:szCs w:val="20"/>
          <w:lang w:val="fr-BE"/>
        </w:rPr>
      </w:pPr>
      <w:r>
        <w:rPr>
          <w:rFonts w:ascii="Arial" w:hAnsi="Arial" w:cs="Arial"/>
          <w:sz w:val="20"/>
          <w:szCs w:val="20"/>
          <w:lang w:val="fr-BE"/>
        </w:rPr>
        <w:t>13.1</w:t>
      </w:r>
      <w:r>
        <w:rPr>
          <w:rFonts w:ascii="Arial" w:hAnsi="Arial" w:cs="Arial"/>
          <w:sz w:val="20"/>
          <w:szCs w:val="20"/>
          <w:lang w:val="fr-BE"/>
        </w:rPr>
        <w:tab/>
      </w:r>
      <w:r w:rsidR="00E606F5" w:rsidRPr="00283124">
        <w:rPr>
          <w:rFonts w:ascii="Arial" w:hAnsi="Arial" w:cs="Arial"/>
          <w:sz w:val="20"/>
          <w:szCs w:val="20"/>
          <w:lang w:val="fr-BE"/>
        </w:rPr>
        <w:t>L'Employeur aura le pouvoir d’amender ou d’annuler unilatéralement le présent Contrat d'utilisation s'il s'y voit contraint par XXImo ou en cas de nécessité pour toute autre raison.</w:t>
      </w:r>
    </w:p>
    <w:p w14:paraId="6CE5DDA0" w14:textId="504A5668" w:rsidR="001577FE" w:rsidRPr="008414A9" w:rsidRDefault="001577FE" w:rsidP="001577FE">
      <w:pPr>
        <w:ind w:left="709" w:hanging="709"/>
        <w:jc w:val="both"/>
        <w:rPr>
          <w:rFonts w:ascii="Arial" w:hAnsi="Arial" w:cs="Arial"/>
          <w:color w:val="000000" w:themeColor="text1"/>
          <w:sz w:val="20"/>
          <w:szCs w:val="20"/>
          <w:lang w:val="fr-BE"/>
        </w:rPr>
      </w:pPr>
    </w:p>
    <w:p w14:paraId="7CF91EDD" w14:textId="36E78E46" w:rsidR="00314555" w:rsidRPr="008414A9" w:rsidRDefault="001577FE" w:rsidP="001577FE">
      <w:pPr>
        <w:ind w:left="709" w:hanging="709"/>
        <w:jc w:val="both"/>
        <w:rPr>
          <w:rFonts w:ascii="Arial" w:eastAsia="BatangChe" w:hAnsi="Arial" w:cs="Arial"/>
          <w:color w:val="000000" w:themeColor="text1"/>
          <w:sz w:val="20"/>
          <w:szCs w:val="20"/>
        </w:rPr>
      </w:pPr>
      <w:r w:rsidRPr="008414A9">
        <w:rPr>
          <w:rFonts w:ascii="Arial" w:hAnsi="Arial" w:cs="Arial"/>
          <w:color w:val="000000" w:themeColor="text1"/>
          <w:sz w:val="20"/>
          <w:szCs w:val="20"/>
          <w:lang w:val="fr-BE"/>
        </w:rPr>
        <w:t>13.2</w:t>
      </w:r>
      <w:r w:rsidRPr="008414A9">
        <w:rPr>
          <w:rFonts w:ascii="Arial" w:hAnsi="Arial" w:cs="Arial"/>
          <w:color w:val="000000" w:themeColor="text1"/>
          <w:sz w:val="20"/>
          <w:szCs w:val="20"/>
          <w:lang w:val="fr-BE"/>
        </w:rPr>
        <w:tab/>
      </w:r>
      <w:r w:rsidR="00314555" w:rsidRPr="008414A9">
        <w:rPr>
          <w:rFonts w:ascii="Arial" w:hAnsi="Arial" w:cs="Arial"/>
          <w:bCs/>
          <w:color w:val="000000" w:themeColor="text1"/>
          <w:sz w:val="20"/>
          <w:szCs w:val="20"/>
          <w:lang w:val="fr-BE"/>
        </w:rPr>
        <w:t xml:space="preserve">Le </w:t>
      </w:r>
      <w:r w:rsidR="00A41B83" w:rsidRPr="008414A9">
        <w:rPr>
          <w:rFonts w:ascii="Arial" w:hAnsi="Arial" w:cs="Arial"/>
          <w:color w:val="000000" w:themeColor="text1"/>
          <w:sz w:val="20"/>
          <w:szCs w:val="20"/>
          <w:lang w:val="fr-BE"/>
        </w:rPr>
        <w:t>Contrat d'utilisation</w:t>
      </w:r>
      <w:r w:rsidR="00314555" w:rsidRPr="008414A9">
        <w:rPr>
          <w:rFonts w:ascii="Arial" w:hAnsi="Arial" w:cs="Arial"/>
          <w:bCs/>
          <w:color w:val="000000" w:themeColor="text1"/>
          <w:sz w:val="20"/>
          <w:szCs w:val="20"/>
          <w:lang w:val="fr-BE"/>
        </w:rPr>
        <w:t xml:space="preserve"> est une traduction </w:t>
      </w:r>
      <w:r w:rsidR="00A41B83" w:rsidRPr="008414A9">
        <w:rPr>
          <w:rFonts w:ascii="Arial" w:hAnsi="Arial" w:cs="Arial"/>
          <w:bCs/>
          <w:color w:val="000000" w:themeColor="text1"/>
          <w:sz w:val="20"/>
          <w:szCs w:val="20"/>
          <w:lang w:val="fr-BE"/>
        </w:rPr>
        <w:t>le document</w:t>
      </w:r>
      <w:r w:rsidR="00314555" w:rsidRPr="008414A9">
        <w:rPr>
          <w:rFonts w:ascii="Arial" w:hAnsi="Arial" w:cs="Arial"/>
          <w:bCs/>
          <w:color w:val="000000" w:themeColor="text1"/>
          <w:sz w:val="20"/>
          <w:szCs w:val="20"/>
          <w:lang w:val="fr-BE"/>
        </w:rPr>
        <w:t xml:space="preserve"> rédigés en langue anglaise et intitulés « </w:t>
      </w:r>
      <w:r w:rsidR="00314555" w:rsidRPr="008414A9">
        <w:rPr>
          <w:rFonts w:ascii="Arial" w:eastAsia="BatangChe" w:hAnsi="Arial" w:cs="Arial"/>
          <w:bCs/>
          <w:color w:val="000000" w:themeColor="text1"/>
          <w:sz w:val="20"/>
          <w:szCs w:val="20"/>
        </w:rPr>
        <w:t xml:space="preserve">Q8 Mobility </w:t>
      </w:r>
      <w:proofErr w:type="spellStart"/>
      <w:r w:rsidR="00314555" w:rsidRPr="008414A9">
        <w:rPr>
          <w:rFonts w:ascii="Arial" w:eastAsia="BatangChe" w:hAnsi="Arial" w:cs="Arial"/>
          <w:bCs/>
          <w:color w:val="000000" w:themeColor="text1"/>
          <w:sz w:val="20"/>
          <w:szCs w:val="20"/>
        </w:rPr>
        <w:t>Card</w:t>
      </w:r>
      <w:proofErr w:type="spellEnd"/>
      <w:r w:rsidR="00314555" w:rsidRPr="008414A9">
        <w:rPr>
          <w:rFonts w:ascii="Arial" w:eastAsia="BatangChe" w:hAnsi="Arial" w:cs="Arial"/>
          <w:bCs/>
          <w:color w:val="000000" w:themeColor="text1"/>
          <w:sz w:val="20"/>
          <w:szCs w:val="20"/>
        </w:rPr>
        <w:t xml:space="preserve"> </w:t>
      </w:r>
      <w:proofErr w:type="spellStart"/>
      <w:r w:rsidR="00314555" w:rsidRPr="008414A9">
        <w:rPr>
          <w:rFonts w:ascii="Arial" w:eastAsia="BatangChe" w:hAnsi="Arial" w:cs="Arial"/>
          <w:bCs/>
          <w:color w:val="000000" w:themeColor="text1"/>
          <w:sz w:val="20"/>
          <w:szCs w:val="20"/>
        </w:rPr>
        <w:t>Holder</w:t>
      </w:r>
      <w:proofErr w:type="spellEnd"/>
      <w:r w:rsidR="00314555" w:rsidRPr="008414A9">
        <w:rPr>
          <w:rFonts w:ascii="Arial" w:eastAsia="BatangChe" w:hAnsi="Arial" w:cs="Arial"/>
          <w:bCs/>
          <w:color w:val="000000" w:themeColor="text1"/>
          <w:sz w:val="20"/>
          <w:szCs w:val="20"/>
        </w:rPr>
        <w:t xml:space="preserve"> User Agreement</w:t>
      </w:r>
      <w:r w:rsidR="00314555" w:rsidRPr="008414A9">
        <w:rPr>
          <w:rFonts w:ascii="Arial" w:hAnsi="Arial" w:cs="Arial"/>
          <w:bCs/>
          <w:color w:val="000000" w:themeColor="text1"/>
          <w:sz w:val="20"/>
          <w:szCs w:val="20"/>
          <w:lang w:val="fr-BE"/>
        </w:rPr>
        <w:t xml:space="preserve"> ». En cas de litige quant à l’exactitude et/ou l’interprétation du texte repris dans le </w:t>
      </w:r>
      <w:r w:rsidR="00A41B83" w:rsidRPr="008414A9">
        <w:rPr>
          <w:rFonts w:ascii="Arial" w:hAnsi="Arial" w:cs="Arial"/>
          <w:bCs/>
          <w:color w:val="000000" w:themeColor="text1"/>
          <w:sz w:val="20"/>
          <w:szCs w:val="20"/>
          <w:lang w:val="fr-BE"/>
        </w:rPr>
        <w:t>« Contrat d’Utili</w:t>
      </w:r>
      <w:bookmarkStart w:id="2" w:name="_GoBack"/>
      <w:bookmarkEnd w:id="2"/>
      <w:r w:rsidR="00A41B83" w:rsidRPr="008414A9">
        <w:rPr>
          <w:rFonts w:ascii="Arial" w:hAnsi="Arial" w:cs="Arial"/>
          <w:bCs/>
          <w:color w:val="000000" w:themeColor="text1"/>
          <w:sz w:val="20"/>
          <w:szCs w:val="20"/>
          <w:lang w:val="fr-BE"/>
        </w:rPr>
        <w:t xml:space="preserve">sation du Détenteur de Q8 Mobility </w:t>
      </w:r>
      <w:proofErr w:type="spellStart"/>
      <w:r w:rsidR="00A41B83" w:rsidRPr="008414A9">
        <w:rPr>
          <w:rFonts w:ascii="Arial" w:hAnsi="Arial" w:cs="Arial"/>
          <w:bCs/>
          <w:color w:val="000000" w:themeColor="text1"/>
          <w:sz w:val="20"/>
          <w:szCs w:val="20"/>
          <w:lang w:val="fr-BE"/>
        </w:rPr>
        <w:t>Card</w:t>
      </w:r>
      <w:proofErr w:type="spellEnd"/>
      <w:r w:rsidR="00A41B83" w:rsidRPr="008414A9">
        <w:rPr>
          <w:rFonts w:ascii="Arial" w:hAnsi="Arial" w:cs="Arial"/>
          <w:bCs/>
          <w:color w:val="000000" w:themeColor="text1"/>
          <w:sz w:val="20"/>
          <w:szCs w:val="20"/>
          <w:lang w:val="fr-BE"/>
        </w:rPr>
        <w:t> »</w:t>
      </w:r>
      <w:r w:rsidR="00314555" w:rsidRPr="008414A9">
        <w:rPr>
          <w:rFonts w:ascii="Arial" w:hAnsi="Arial" w:cs="Arial"/>
          <w:bCs/>
          <w:color w:val="000000" w:themeColor="text1"/>
          <w:sz w:val="20"/>
          <w:szCs w:val="20"/>
          <w:lang w:val="fr-BE"/>
        </w:rPr>
        <w:t xml:space="preserve"> (« </w:t>
      </w:r>
      <w:r w:rsidR="00A41B83" w:rsidRPr="008414A9">
        <w:rPr>
          <w:rFonts w:ascii="Arial" w:hAnsi="Arial" w:cs="Arial"/>
          <w:color w:val="000000" w:themeColor="text1"/>
          <w:sz w:val="20"/>
          <w:szCs w:val="20"/>
          <w:lang w:val="fr-BE"/>
        </w:rPr>
        <w:t>Contrat d'utilisation</w:t>
      </w:r>
      <w:r w:rsidR="00314555" w:rsidRPr="008414A9">
        <w:rPr>
          <w:rFonts w:ascii="Arial" w:hAnsi="Arial" w:cs="Arial"/>
          <w:bCs/>
          <w:color w:val="000000" w:themeColor="text1"/>
          <w:sz w:val="20"/>
          <w:szCs w:val="20"/>
          <w:lang w:val="fr-BE"/>
        </w:rPr>
        <w:t xml:space="preserve"> »), </w:t>
      </w:r>
      <w:r w:rsidR="00A41B83" w:rsidRPr="008414A9">
        <w:rPr>
          <w:rFonts w:ascii="Arial" w:hAnsi="Arial" w:cs="Arial"/>
          <w:bCs/>
          <w:color w:val="000000" w:themeColor="text1"/>
          <w:sz w:val="20"/>
          <w:szCs w:val="20"/>
          <w:lang w:val="fr-BE"/>
        </w:rPr>
        <w:t>est</w:t>
      </w:r>
      <w:r w:rsidR="00314555" w:rsidRPr="008414A9">
        <w:rPr>
          <w:rFonts w:ascii="Arial" w:hAnsi="Arial" w:cs="Arial"/>
          <w:bCs/>
          <w:color w:val="000000" w:themeColor="text1"/>
          <w:sz w:val="20"/>
          <w:szCs w:val="20"/>
          <w:lang w:val="fr-BE"/>
        </w:rPr>
        <w:t xml:space="preserve"> le</w:t>
      </w:r>
      <w:r w:rsidR="00A41B83" w:rsidRPr="008414A9">
        <w:rPr>
          <w:rFonts w:ascii="Arial" w:hAnsi="Arial" w:cs="Arial"/>
          <w:bCs/>
          <w:color w:val="000000" w:themeColor="text1"/>
          <w:sz w:val="20"/>
          <w:szCs w:val="20"/>
          <w:lang w:val="fr-BE"/>
        </w:rPr>
        <w:t xml:space="preserve"> texte</w:t>
      </w:r>
      <w:r w:rsidR="00314555" w:rsidRPr="008414A9">
        <w:rPr>
          <w:rFonts w:ascii="Arial" w:hAnsi="Arial" w:cs="Arial"/>
          <w:bCs/>
          <w:color w:val="000000" w:themeColor="text1"/>
          <w:sz w:val="20"/>
          <w:szCs w:val="20"/>
          <w:lang w:val="fr-BE"/>
        </w:rPr>
        <w:t xml:space="preserve"> </w:t>
      </w:r>
      <w:r w:rsidR="00A41B83" w:rsidRPr="008414A9">
        <w:rPr>
          <w:rFonts w:ascii="Arial" w:hAnsi="Arial" w:cs="Arial"/>
          <w:bCs/>
          <w:color w:val="000000" w:themeColor="text1"/>
          <w:sz w:val="20"/>
          <w:szCs w:val="20"/>
          <w:lang w:val="fr-BE"/>
        </w:rPr>
        <w:t>les</w:t>
      </w:r>
      <w:r w:rsidR="00314555" w:rsidRPr="008414A9">
        <w:rPr>
          <w:rFonts w:ascii="Arial" w:hAnsi="Arial" w:cs="Arial"/>
          <w:bCs/>
          <w:color w:val="000000" w:themeColor="text1"/>
          <w:sz w:val="20"/>
          <w:szCs w:val="20"/>
          <w:lang w:val="fr-BE"/>
        </w:rPr>
        <w:t xml:space="preserve"> document « </w:t>
      </w:r>
      <w:r w:rsidR="00A41B83" w:rsidRPr="008414A9">
        <w:rPr>
          <w:rFonts w:ascii="Arial" w:eastAsia="BatangChe" w:hAnsi="Arial" w:cs="Arial"/>
          <w:bCs/>
          <w:color w:val="000000" w:themeColor="text1"/>
          <w:sz w:val="20"/>
          <w:szCs w:val="20"/>
        </w:rPr>
        <w:t xml:space="preserve">Q8 Mobility </w:t>
      </w:r>
      <w:proofErr w:type="spellStart"/>
      <w:r w:rsidR="00A41B83" w:rsidRPr="008414A9">
        <w:rPr>
          <w:rFonts w:ascii="Arial" w:eastAsia="BatangChe" w:hAnsi="Arial" w:cs="Arial"/>
          <w:bCs/>
          <w:color w:val="000000" w:themeColor="text1"/>
          <w:sz w:val="20"/>
          <w:szCs w:val="20"/>
        </w:rPr>
        <w:t>Card</w:t>
      </w:r>
      <w:proofErr w:type="spellEnd"/>
      <w:r w:rsidR="00A41B83" w:rsidRPr="008414A9">
        <w:rPr>
          <w:rFonts w:ascii="Arial" w:eastAsia="BatangChe" w:hAnsi="Arial" w:cs="Arial"/>
          <w:bCs/>
          <w:color w:val="000000" w:themeColor="text1"/>
          <w:sz w:val="20"/>
          <w:szCs w:val="20"/>
        </w:rPr>
        <w:t xml:space="preserve"> </w:t>
      </w:r>
      <w:proofErr w:type="spellStart"/>
      <w:r w:rsidR="00A41B83" w:rsidRPr="008414A9">
        <w:rPr>
          <w:rFonts w:ascii="Arial" w:eastAsia="BatangChe" w:hAnsi="Arial" w:cs="Arial"/>
          <w:bCs/>
          <w:color w:val="000000" w:themeColor="text1"/>
          <w:sz w:val="20"/>
          <w:szCs w:val="20"/>
        </w:rPr>
        <w:t>Holder</w:t>
      </w:r>
      <w:proofErr w:type="spellEnd"/>
      <w:r w:rsidR="00A41B83" w:rsidRPr="008414A9">
        <w:rPr>
          <w:rFonts w:ascii="Arial" w:eastAsia="BatangChe" w:hAnsi="Arial" w:cs="Arial"/>
          <w:bCs/>
          <w:color w:val="000000" w:themeColor="text1"/>
          <w:sz w:val="20"/>
          <w:szCs w:val="20"/>
        </w:rPr>
        <w:t xml:space="preserve"> User Agreement</w:t>
      </w:r>
      <w:r w:rsidR="00314555" w:rsidRPr="008414A9">
        <w:rPr>
          <w:rFonts w:ascii="Arial" w:hAnsi="Arial" w:cs="Arial"/>
          <w:bCs/>
          <w:color w:val="000000" w:themeColor="text1"/>
          <w:sz w:val="20"/>
          <w:szCs w:val="20"/>
          <w:lang w:val="fr-BE"/>
        </w:rPr>
        <w:t> » qui prévaudront.</w:t>
      </w:r>
    </w:p>
    <w:p w14:paraId="6A5A633E" w14:textId="77777777" w:rsidR="0090585A" w:rsidRPr="008414A9" w:rsidRDefault="008414A9" w:rsidP="001577FE">
      <w:pPr>
        <w:ind w:left="709" w:hanging="709"/>
        <w:jc w:val="both"/>
        <w:rPr>
          <w:rFonts w:ascii="Arial" w:eastAsia="BatangChe" w:hAnsi="Arial" w:cs="Arial"/>
          <w:color w:val="000000" w:themeColor="text1"/>
          <w:sz w:val="20"/>
          <w:szCs w:val="20"/>
        </w:rPr>
      </w:pPr>
    </w:p>
    <w:p w14:paraId="289E3630" w14:textId="77777777" w:rsidR="0090585A" w:rsidRPr="009C63A3" w:rsidRDefault="008414A9" w:rsidP="00283124">
      <w:pPr>
        <w:jc w:val="both"/>
        <w:rPr>
          <w:rFonts w:ascii="Arial" w:eastAsia="BatangChe" w:hAnsi="Arial" w:cs="Arial"/>
          <w:sz w:val="20"/>
          <w:szCs w:val="20"/>
        </w:rPr>
      </w:pPr>
    </w:p>
    <w:p w14:paraId="5891A228" w14:textId="77777777" w:rsidR="00F4457A" w:rsidRPr="00283124" w:rsidRDefault="00E606F5" w:rsidP="00283124">
      <w:pPr>
        <w:jc w:val="both"/>
        <w:rPr>
          <w:rFonts w:ascii="Arial" w:eastAsia="BatangChe" w:hAnsi="Arial" w:cs="Arial"/>
          <w:sz w:val="20"/>
          <w:szCs w:val="20"/>
          <w:lang w:val="fr-BE"/>
        </w:rPr>
      </w:pPr>
      <w:r w:rsidRPr="00283124">
        <w:rPr>
          <w:rFonts w:ascii="Arial" w:hAnsi="Arial" w:cs="Arial"/>
          <w:sz w:val="20"/>
          <w:szCs w:val="20"/>
          <w:lang w:val="fr-BE"/>
        </w:rPr>
        <w:t>Signé à [lieu] le [date].</w:t>
      </w:r>
    </w:p>
    <w:p w14:paraId="6606C6C0" w14:textId="77777777" w:rsidR="00F4457A" w:rsidRPr="00283124" w:rsidRDefault="008414A9" w:rsidP="00283124">
      <w:pPr>
        <w:jc w:val="both"/>
        <w:rPr>
          <w:rFonts w:ascii="Arial" w:eastAsia="BatangChe" w:hAnsi="Arial" w:cs="Arial"/>
          <w:sz w:val="20"/>
          <w:szCs w:val="20"/>
          <w:lang w:val="fr-BE"/>
        </w:rPr>
      </w:pPr>
    </w:p>
    <w:p w14:paraId="2D039502" w14:textId="77777777" w:rsidR="00536475" w:rsidRPr="00283124" w:rsidRDefault="00536475" w:rsidP="00283124">
      <w:pPr>
        <w:jc w:val="both"/>
        <w:rPr>
          <w:rFonts w:ascii="Arial" w:eastAsia="BatangChe" w:hAnsi="Arial" w:cs="Arial"/>
          <w:sz w:val="20"/>
          <w:szCs w:val="20"/>
          <w:lang w:val="fr-BE"/>
        </w:rPr>
      </w:pPr>
    </w:p>
    <w:p w14:paraId="7D783EB8" w14:textId="77777777" w:rsidR="00F4457A" w:rsidRPr="00283124" w:rsidRDefault="00E606F5" w:rsidP="00283124">
      <w:pPr>
        <w:jc w:val="both"/>
        <w:rPr>
          <w:rFonts w:ascii="Arial" w:eastAsia="BatangChe" w:hAnsi="Arial" w:cs="Arial"/>
          <w:sz w:val="20"/>
          <w:szCs w:val="20"/>
          <w:lang w:val="fr-BE"/>
        </w:rPr>
      </w:pPr>
      <w:r w:rsidRPr="00283124">
        <w:rPr>
          <w:rFonts w:ascii="Arial" w:hAnsi="Arial" w:cs="Arial"/>
          <w:sz w:val="20"/>
          <w:szCs w:val="20"/>
          <w:lang w:val="fr-BE"/>
        </w:rPr>
        <w:t>Employeur</w:t>
      </w:r>
      <w:r w:rsidRPr="00283124">
        <w:rPr>
          <w:rFonts w:ascii="Arial" w:hAnsi="Arial" w:cs="Arial"/>
          <w:sz w:val="20"/>
          <w:szCs w:val="20"/>
          <w:lang w:val="fr-BE"/>
        </w:rPr>
        <w:tab/>
      </w:r>
      <w:r w:rsidRPr="00283124">
        <w:rPr>
          <w:rFonts w:ascii="Arial" w:hAnsi="Arial" w:cs="Arial"/>
          <w:sz w:val="20"/>
          <w:szCs w:val="20"/>
          <w:lang w:val="fr-BE"/>
        </w:rPr>
        <w:tab/>
      </w:r>
      <w:r w:rsidRPr="00283124">
        <w:rPr>
          <w:rFonts w:ascii="Arial" w:hAnsi="Arial" w:cs="Arial"/>
          <w:sz w:val="20"/>
          <w:szCs w:val="20"/>
          <w:lang w:val="fr-BE"/>
        </w:rPr>
        <w:tab/>
      </w:r>
      <w:r w:rsidRPr="00283124">
        <w:rPr>
          <w:rFonts w:ascii="Arial" w:hAnsi="Arial" w:cs="Arial"/>
          <w:sz w:val="20"/>
          <w:szCs w:val="20"/>
          <w:lang w:val="fr-BE"/>
        </w:rPr>
        <w:tab/>
      </w:r>
      <w:r w:rsidRPr="00283124">
        <w:rPr>
          <w:rFonts w:ascii="Arial" w:hAnsi="Arial" w:cs="Arial"/>
          <w:sz w:val="20"/>
          <w:szCs w:val="20"/>
          <w:lang w:val="fr-BE"/>
        </w:rPr>
        <w:tab/>
      </w:r>
      <w:r w:rsidRPr="00283124">
        <w:rPr>
          <w:rFonts w:ascii="Arial" w:hAnsi="Arial" w:cs="Arial"/>
          <w:sz w:val="20"/>
          <w:szCs w:val="20"/>
          <w:lang w:val="fr-BE"/>
        </w:rPr>
        <w:tab/>
        <w:t>Salarié</w:t>
      </w:r>
    </w:p>
    <w:p w14:paraId="090B269D" w14:textId="77777777" w:rsidR="00F4457A" w:rsidRPr="00283124" w:rsidRDefault="008414A9" w:rsidP="00283124">
      <w:pPr>
        <w:jc w:val="both"/>
        <w:rPr>
          <w:rFonts w:ascii="Arial" w:eastAsia="BatangChe" w:hAnsi="Arial" w:cs="Arial"/>
          <w:sz w:val="20"/>
          <w:szCs w:val="20"/>
          <w:lang w:val="fr-BE"/>
        </w:rPr>
      </w:pPr>
    </w:p>
    <w:p w14:paraId="0BD4FBA0" w14:textId="77777777" w:rsidR="00536475" w:rsidRPr="00283124" w:rsidRDefault="00536475" w:rsidP="00283124">
      <w:pPr>
        <w:jc w:val="both"/>
        <w:rPr>
          <w:rFonts w:ascii="Arial" w:eastAsia="BatangChe" w:hAnsi="Arial" w:cs="Arial"/>
          <w:sz w:val="20"/>
          <w:szCs w:val="20"/>
          <w:lang w:val="fr-BE"/>
        </w:rPr>
      </w:pPr>
    </w:p>
    <w:p w14:paraId="04C5F182" w14:textId="77777777" w:rsidR="00F4457A" w:rsidRPr="00283124" w:rsidRDefault="008414A9" w:rsidP="00283124">
      <w:pPr>
        <w:jc w:val="both"/>
        <w:rPr>
          <w:rFonts w:ascii="Arial" w:eastAsia="BatangChe" w:hAnsi="Arial" w:cs="Arial"/>
          <w:sz w:val="20"/>
          <w:szCs w:val="20"/>
          <w:lang w:val="fr-BE"/>
        </w:rPr>
      </w:pPr>
    </w:p>
    <w:p w14:paraId="38CECD89" w14:textId="77777777" w:rsidR="00F4457A" w:rsidRPr="00283124" w:rsidRDefault="008414A9" w:rsidP="00283124">
      <w:pPr>
        <w:jc w:val="both"/>
        <w:rPr>
          <w:rFonts w:ascii="Arial" w:eastAsia="BatangChe" w:hAnsi="Arial" w:cs="Arial"/>
          <w:sz w:val="20"/>
          <w:szCs w:val="20"/>
          <w:lang w:val="fr-BE"/>
        </w:rPr>
      </w:pPr>
    </w:p>
    <w:p w14:paraId="089E81B1" w14:textId="77777777" w:rsidR="00283124" w:rsidRPr="00C968D6" w:rsidRDefault="00283124" w:rsidP="00283124">
      <w:pPr>
        <w:jc w:val="both"/>
        <w:rPr>
          <w:rFonts w:ascii="Arial" w:eastAsia="BatangChe" w:hAnsi="Arial" w:cs="Arial"/>
          <w:color w:val="000000" w:themeColor="text1"/>
          <w:sz w:val="20"/>
          <w:szCs w:val="20"/>
          <w:u w:val="single"/>
        </w:rPr>
      </w:pPr>
      <w:r w:rsidRPr="00C968D6">
        <w:rPr>
          <w:rFonts w:ascii="Arial" w:eastAsia="BatangChe" w:hAnsi="Arial" w:cs="Arial"/>
          <w:color w:val="000000" w:themeColor="text1"/>
          <w:sz w:val="20"/>
          <w:szCs w:val="20"/>
          <w:u w:val="single"/>
        </w:rPr>
        <w:tab/>
      </w:r>
      <w:r w:rsidRPr="00C968D6">
        <w:rPr>
          <w:rFonts w:ascii="Arial" w:eastAsia="BatangChe" w:hAnsi="Arial" w:cs="Arial"/>
          <w:color w:val="000000" w:themeColor="text1"/>
          <w:sz w:val="20"/>
          <w:szCs w:val="20"/>
          <w:u w:val="single"/>
        </w:rPr>
        <w:tab/>
      </w:r>
      <w:r w:rsidRPr="00C968D6">
        <w:rPr>
          <w:rFonts w:ascii="Arial" w:eastAsia="BatangChe" w:hAnsi="Arial" w:cs="Arial"/>
          <w:color w:val="000000" w:themeColor="text1"/>
          <w:sz w:val="20"/>
          <w:szCs w:val="20"/>
          <w:u w:val="single"/>
        </w:rPr>
        <w:tab/>
      </w:r>
      <w:r w:rsidRPr="00C968D6">
        <w:rPr>
          <w:rFonts w:ascii="Arial" w:eastAsia="BatangChe" w:hAnsi="Arial" w:cs="Arial"/>
          <w:color w:val="000000" w:themeColor="text1"/>
          <w:sz w:val="20"/>
          <w:szCs w:val="20"/>
          <w:u w:val="single"/>
        </w:rPr>
        <w:tab/>
      </w:r>
      <w:r w:rsidRPr="00C968D6">
        <w:rPr>
          <w:rFonts w:ascii="Arial" w:eastAsia="BatangChe" w:hAnsi="Arial" w:cs="Arial"/>
          <w:color w:val="000000" w:themeColor="text1"/>
          <w:sz w:val="20"/>
          <w:szCs w:val="20"/>
        </w:rPr>
        <w:tab/>
      </w:r>
      <w:r w:rsidRPr="00C968D6">
        <w:rPr>
          <w:rFonts w:ascii="Arial" w:eastAsia="BatangChe" w:hAnsi="Arial" w:cs="Arial"/>
          <w:color w:val="000000" w:themeColor="text1"/>
          <w:sz w:val="20"/>
          <w:szCs w:val="20"/>
        </w:rPr>
        <w:tab/>
      </w:r>
      <w:r w:rsidRPr="00C968D6">
        <w:rPr>
          <w:rFonts w:ascii="Arial" w:eastAsia="BatangChe" w:hAnsi="Arial" w:cs="Arial"/>
          <w:color w:val="000000" w:themeColor="text1"/>
          <w:sz w:val="20"/>
          <w:szCs w:val="20"/>
        </w:rPr>
        <w:tab/>
      </w:r>
      <w:r w:rsidRPr="00C968D6">
        <w:rPr>
          <w:rFonts w:ascii="Arial" w:eastAsia="BatangChe" w:hAnsi="Arial" w:cs="Arial"/>
          <w:color w:val="000000" w:themeColor="text1"/>
          <w:sz w:val="20"/>
          <w:szCs w:val="20"/>
          <w:u w:val="single"/>
        </w:rPr>
        <w:tab/>
      </w:r>
      <w:r w:rsidRPr="00C968D6">
        <w:rPr>
          <w:rFonts w:ascii="Arial" w:eastAsia="BatangChe" w:hAnsi="Arial" w:cs="Arial"/>
          <w:color w:val="000000" w:themeColor="text1"/>
          <w:sz w:val="20"/>
          <w:szCs w:val="20"/>
          <w:u w:val="single"/>
        </w:rPr>
        <w:tab/>
      </w:r>
      <w:r w:rsidRPr="00C968D6">
        <w:rPr>
          <w:rFonts w:ascii="Arial" w:eastAsia="BatangChe" w:hAnsi="Arial" w:cs="Arial"/>
          <w:color w:val="000000" w:themeColor="text1"/>
          <w:sz w:val="20"/>
          <w:szCs w:val="20"/>
          <w:u w:val="single"/>
        </w:rPr>
        <w:tab/>
      </w:r>
      <w:r w:rsidRPr="00C968D6">
        <w:rPr>
          <w:rFonts w:ascii="Arial" w:eastAsia="BatangChe" w:hAnsi="Arial" w:cs="Arial"/>
          <w:color w:val="000000" w:themeColor="text1"/>
          <w:sz w:val="20"/>
          <w:szCs w:val="20"/>
          <w:u w:val="single"/>
        </w:rPr>
        <w:tab/>
      </w:r>
      <w:r w:rsidRPr="00C968D6">
        <w:rPr>
          <w:rFonts w:ascii="Arial" w:eastAsia="BatangChe" w:hAnsi="Arial" w:cs="Arial"/>
          <w:color w:val="000000" w:themeColor="text1"/>
          <w:sz w:val="20"/>
          <w:szCs w:val="20"/>
          <w:u w:val="single"/>
        </w:rPr>
        <w:tab/>
      </w:r>
    </w:p>
    <w:p w14:paraId="70AFDB48" w14:textId="77777777" w:rsidR="00F4457A" w:rsidRPr="00283124" w:rsidRDefault="00E606F5" w:rsidP="00283124">
      <w:pPr>
        <w:jc w:val="both"/>
        <w:rPr>
          <w:rFonts w:ascii="Arial" w:eastAsia="BatangChe" w:hAnsi="Arial" w:cs="Arial"/>
          <w:sz w:val="20"/>
          <w:szCs w:val="20"/>
          <w:u w:val="single"/>
          <w:lang w:val="fr-BE"/>
        </w:rPr>
      </w:pPr>
      <w:r w:rsidRPr="00283124">
        <w:rPr>
          <w:rFonts w:ascii="Arial" w:hAnsi="Arial" w:cs="Arial"/>
          <w:sz w:val="20"/>
          <w:szCs w:val="20"/>
          <w:lang w:val="fr-BE"/>
        </w:rPr>
        <w:tab/>
      </w:r>
      <w:r w:rsidRPr="00283124">
        <w:rPr>
          <w:rFonts w:ascii="Arial" w:hAnsi="Arial" w:cs="Arial"/>
          <w:sz w:val="20"/>
          <w:szCs w:val="20"/>
          <w:lang w:val="fr-BE"/>
        </w:rPr>
        <w:tab/>
      </w:r>
      <w:r w:rsidRPr="00283124">
        <w:rPr>
          <w:rFonts w:ascii="Arial" w:hAnsi="Arial" w:cs="Arial"/>
          <w:sz w:val="20"/>
          <w:szCs w:val="20"/>
          <w:lang w:val="fr-BE"/>
        </w:rPr>
        <w:tab/>
      </w:r>
      <w:r w:rsidRPr="00283124">
        <w:rPr>
          <w:rFonts w:ascii="Arial" w:hAnsi="Arial" w:cs="Arial"/>
          <w:sz w:val="20"/>
          <w:szCs w:val="20"/>
          <w:lang w:val="fr-BE"/>
        </w:rPr>
        <w:tab/>
      </w:r>
      <w:r w:rsidRPr="00283124">
        <w:rPr>
          <w:rFonts w:ascii="Arial" w:hAnsi="Arial" w:cs="Arial"/>
          <w:sz w:val="20"/>
          <w:szCs w:val="20"/>
          <w:lang w:val="fr-BE"/>
        </w:rPr>
        <w:tab/>
      </w:r>
      <w:r w:rsidRPr="00283124">
        <w:rPr>
          <w:rFonts w:ascii="Arial" w:hAnsi="Arial" w:cs="Arial"/>
          <w:sz w:val="20"/>
          <w:szCs w:val="20"/>
          <w:lang w:val="fr-BE"/>
        </w:rPr>
        <w:tab/>
      </w:r>
      <w:r w:rsidRPr="00283124">
        <w:rPr>
          <w:rFonts w:ascii="Arial" w:hAnsi="Arial" w:cs="Arial"/>
          <w:sz w:val="20"/>
          <w:szCs w:val="20"/>
          <w:lang w:val="fr-BE"/>
        </w:rPr>
        <w:tab/>
      </w:r>
      <w:r w:rsidRPr="00283124">
        <w:rPr>
          <w:rFonts w:ascii="Arial" w:hAnsi="Arial" w:cs="Arial"/>
          <w:sz w:val="20"/>
          <w:szCs w:val="20"/>
          <w:lang w:val="fr-BE"/>
        </w:rPr>
        <w:tab/>
      </w:r>
      <w:r w:rsidRPr="00283124">
        <w:rPr>
          <w:rFonts w:ascii="Arial" w:hAnsi="Arial" w:cs="Arial"/>
          <w:sz w:val="20"/>
          <w:szCs w:val="20"/>
          <w:lang w:val="fr-BE"/>
        </w:rPr>
        <w:tab/>
      </w:r>
      <w:r w:rsidRPr="00283124">
        <w:rPr>
          <w:rFonts w:ascii="Arial" w:hAnsi="Arial" w:cs="Arial"/>
          <w:sz w:val="20"/>
          <w:szCs w:val="20"/>
          <w:lang w:val="fr-BE"/>
        </w:rPr>
        <w:tab/>
      </w:r>
      <w:r w:rsidRPr="00283124">
        <w:rPr>
          <w:rFonts w:ascii="Arial" w:hAnsi="Arial" w:cs="Arial"/>
          <w:sz w:val="20"/>
          <w:szCs w:val="20"/>
          <w:lang w:val="fr-BE"/>
        </w:rPr>
        <w:tab/>
      </w:r>
      <w:r w:rsidRPr="00283124">
        <w:rPr>
          <w:rFonts w:ascii="Arial" w:hAnsi="Arial" w:cs="Arial"/>
          <w:sz w:val="20"/>
          <w:szCs w:val="20"/>
          <w:lang w:val="fr-BE"/>
        </w:rPr>
        <w:tab/>
      </w:r>
    </w:p>
    <w:sectPr w:rsidR="00F4457A" w:rsidRPr="00283124" w:rsidSect="00283124">
      <w:headerReference w:type="default" r:id="rId16"/>
      <w:footerReference w:type="default" r:id="rId17"/>
      <w:footerReference w:type="first" r:id="rId18"/>
      <w:pgSz w:w="11906" w:h="16838" w:code="9"/>
      <w:pgMar w:top="1418" w:right="1418" w:bottom="1134" w:left="1418" w:header="159" w:footer="397"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C8171" w14:textId="77777777" w:rsidR="00814EAE" w:rsidRDefault="00814EAE">
      <w:r>
        <w:separator/>
      </w:r>
    </w:p>
  </w:endnote>
  <w:endnote w:type="continuationSeparator" w:id="0">
    <w:p w14:paraId="7FDE13F2" w14:textId="77777777" w:rsidR="00814EAE" w:rsidRDefault="00814EAE">
      <w:r>
        <w:continuationSeparator/>
      </w:r>
    </w:p>
  </w:endnote>
  <w:endnote w:type="continuationNotice" w:id="1">
    <w:p w14:paraId="5384036F" w14:textId="77777777" w:rsidR="00814EAE" w:rsidRDefault="00814E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ovarese">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BatangChe">
    <w:panose1 w:val="0203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6CCDB" w14:textId="2FE35658" w:rsidR="008837EE" w:rsidRPr="00283124" w:rsidRDefault="00E606F5" w:rsidP="00487BC4">
    <w:pPr>
      <w:pStyle w:val="Voettekst"/>
      <w:jc w:val="center"/>
      <w:rPr>
        <w:rFonts w:ascii="Arial" w:hAnsi="Arial" w:cs="Arial"/>
        <w:sz w:val="20"/>
        <w:szCs w:val="20"/>
      </w:rPr>
    </w:pPr>
    <w:r w:rsidRPr="00283124">
      <w:rPr>
        <w:rFonts w:ascii="Arial" w:hAnsi="Arial" w:cs="Arial"/>
        <w:sz w:val="20"/>
        <w:szCs w:val="20"/>
      </w:rPr>
      <w:fldChar w:fldCharType="begin"/>
    </w:r>
    <w:r w:rsidRPr="00283124">
      <w:rPr>
        <w:rFonts w:ascii="Arial" w:hAnsi="Arial" w:cs="Arial"/>
        <w:sz w:val="20"/>
        <w:szCs w:val="20"/>
      </w:rPr>
      <w:instrText>PAGE   \* MERGEFORMAT</w:instrText>
    </w:r>
    <w:r w:rsidRPr="00283124">
      <w:rPr>
        <w:rFonts w:ascii="Arial" w:hAnsi="Arial" w:cs="Arial"/>
        <w:sz w:val="20"/>
        <w:szCs w:val="20"/>
      </w:rPr>
      <w:fldChar w:fldCharType="separate"/>
    </w:r>
    <w:r w:rsidR="008414A9">
      <w:rPr>
        <w:rFonts w:ascii="Arial" w:hAnsi="Arial" w:cs="Arial"/>
        <w:noProof/>
        <w:sz w:val="20"/>
        <w:szCs w:val="20"/>
      </w:rPr>
      <w:t>6</w:t>
    </w:r>
    <w:r w:rsidRPr="00283124">
      <w:rPr>
        <w:rFonts w:ascii="Arial" w:hAnsi="Arial" w:cs="Arial"/>
        <w:sz w:val="20"/>
        <w:szCs w:val="20"/>
      </w:rPr>
      <w:fldChar w:fldCharType="end"/>
    </w:r>
  </w:p>
  <w:p w14:paraId="19FDAD8D" w14:textId="77777777" w:rsidR="008837EE" w:rsidRDefault="008414A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1B5AE" w14:textId="2F91CFCF" w:rsidR="008837EE" w:rsidRPr="00C50DFB" w:rsidRDefault="00E606F5" w:rsidP="00487BC4">
    <w:pPr>
      <w:pStyle w:val="Voettekst"/>
      <w:jc w:val="center"/>
      <w:rPr>
        <w:rFonts w:ascii="Arial" w:hAnsi="Arial" w:cs="Arial"/>
        <w:sz w:val="20"/>
        <w:szCs w:val="20"/>
      </w:rPr>
    </w:pPr>
    <w:r w:rsidRPr="00C50DFB">
      <w:rPr>
        <w:rFonts w:ascii="Arial" w:hAnsi="Arial" w:cs="Arial"/>
        <w:sz w:val="20"/>
        <w:szCs w:val="20"/>
      </w:rPr>
      <w:fldChar w:fldCharType="begin"/>
    </w:r>
    <w:r w:rsidRPr="00C50DFB">
      <w:rPr>
        <w:rFonts w:ascii="Arial" w:hAnsi="Arial" w:cs="Arial"/>
        <w:sz w:val="20"/>
        <w:szCs w:val="20"/>
      </w:rPr>
      <w:instrText>PAGE   \* MERGEFORMAT</w:instrText>
    </w:r>
    <w:r w:rsidRPr="00C50DFB">
      <w:rPr>
        <w:rFonts w:ascii="Arial" w:hAnsi="Arial" w:cs="Arial"/>
        <w:sz w:val="20"/>
        <w:szCs w:val="20"/>
      </w:rPr>
      <w:fldChar w:fldCharType="separate"/>
    </w:r>
    <w:r w:rsidR="008414A9">
      <w:rPr>
        <w:rFonts w:ascii="Arial" w:hAnsi="Arial" w:cs="Arial"/>
        <w:noProof/>
        <w:sz w:val="20"/>
        <w:szCs w:val="20"/>
      </w:rPr>
      <w:t>1</w:t>
    </w:r>
    <w:r w:rsidRPr="00C50DFB">
      <w:rPr>
        <w:rFonts w:ascii="Arial" w:hAnsi="Arial" w:cs="Arial"/>
        <w:sz w:val="20"/>
        <w:szCs w:val="20"/>
      </w:rPr>
      <w:fldChar w:fldCharType="end"/>
    </w:r>
  </w:p>
  <w:p w14:paraId="4B23BAA3" w14:textId="77777777" w:rsidR="008837EE" w:rsidRDefault="008414A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71643" w14:textId="77777777" w:rsidR="00814EAE" w:rsidRDefault="00814EAE">
      <w:r>
        <w:separator/>
      </w:r>
    </w:p>
  </w:footnote>
  <w:footnote w:type="continuationSeparator" w:id="0">
    <w:p w14:paraId="7FE8E944" w14:textId="77777777" w:rsidR="00814EAE" w:rsidRDefault="00814EAE">
      <w:r>
        <w:continuationSeparator/>
      </w:r>
    </w:p>
  </w:footnote>
  <w:footnote w:type="continuationNotice" w:id="1">
    <w:p w14:paraId="1D15D1A7" w14:textId="77777777" w:rsidR="00814EAE" w:rsidRDefault="00814EA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5306D" w14:textId="77777777" w:rsidR="008837EE" w:rsidRDefault="008414A9">
    <w:pPr>
      <w:pStyle w:val="Koptekst"/>
      <w:jc w:val="center"/>
      <w:rPr>
        <w:rStyle w:val="Paginanummer"/>
      </w:rPr>
    </w:pPr>
  </w:p>
  <w:p w14:paraId="51AF8283" w14:textId="77777777" w:rsidR="008837EE" w:rsidRDefault="008414A9">
    <w:pPr>
      <w:pStyle w:val="Koptekst"/>
      <w:jc w:val="center"/>
      <w:rPr>
        <w:rStyle w:val="Paginanummer"/>
      </w:rPr>
    </w:pPr>
  </w:p>
  <w:p w14:paraId="552ECF47" w14:textId="77777777" w:rsidR="008837EE" w:rsidRDefault="008414A9">
    <w:pPr>
      <w:pStyle w:val="Koptekst"/>
      <w:jc w:val="center"/>
      <w:rPr>
        <w:rStyle w:val="Paginanummer"/>
      </w:rPr>
    </w:pPr>
  </w:p>
  <w:p w14:paraId="7FD2C203" w14:textId="77777777" w:rsidR="008837EE" w:rsidRDefault="008414A9">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2F8C"/>
    <w:multiLevelType w:val="hybridMultilevel"/>
    <w:tmpl w:val="B734E61A"/>
    <w:lvl w:ilvl="0" w:tplc="D6CE49E0">
      <w:start w:val="1"/>
      <w:numFmt w:val="decimal"/>
      <w:lvlText w:val="%1."/>
      <w:lvlJc w:val="left"/>
      <w:pPr>
        <w:ind w:left="720" w:hanging="360"/>
      </w:pPr>
      <w:rPr>
        <w:rFonts w:hint="default"/>
        <w:b w:val="0"/>
      </w:rPr>
    </w:lvl>
    <w:lvl w:ilvl="1" w:tplc="8BD27152" w:tentative="1">
      <w:start w:val="1"/>
      <w:numFmt w:val="lowerLetter"/>
      <w:lvlText w:val="%2."/>
      <w:lvlJc w:val="left"/>
      <w:pPr>
        <w:ind w:left="1440" w:hanging="360"/>
      </w:pPr>
    </w:lvl>
    <w:lvl w:ilvl="2" w:tplc="B088069C" w:tentative="1">
      <w:start w:val="1"/>
      <w:numFmt w:val="lowerRoman"/>
      <w:lvlText w:val="%3."/>
      <w:lvlJc w:val="right"/>
      <w:pPr>
        <w:ind w:left="2160" w:hanging="180"/>
      </w:pPr>
    </w:lvl>
    <w:lvl w:ilvl="3" w:tplc="D8F243D0" w:tentative="1">
      <w:start w:val="1"/>
      <w:numFmt w:val="decimal"/>
      <w:lvlText w:val="%4."/>
      <w:lvlJc w:val="left"/>
      <w:pPr>
        <w:ind w:left="2880" w:hanging="360"/>
      </w:pPr>
    </w:lvl>
    <w:lvl w:ilvl="4" w:tplc="DF3CACF0" w:tentative="1">
      <w:start w:val="1"/>
      <w:numFmt w:val="lowerLetter"/>
      <w:lvlText w:val="%5."/>
      <w:lvlJc w:val="left"/>
      <w:pPr>
        <w:ind w:left="3600" w:hanging="360"/>
      </w:pPr>
    </w:lvl>
    <w:lvl w:ilvl="5" w:tplc="19F4F9AA" w:tentative="1">
      <w:start w:val="1"/>
      <w:numFmt w:val="lowerRoman"/>
      <w:lvlText w:val="%6."/>
      <w:lvlJc w:val="right"/>
      <w:pPr>
        <w:ind w:left="4320" w:hanging="180"/>
      </w:pPr>
    </w:lvl>
    <w:lvl w:ilvl="6" w:tplc="B3A41A9E" w:tentative="1">
      <w:start w:val="1"/>
      <w:numFmt w:val="decimal"/>
      <w:lvlText w:val="%7."/>
      <w:lvlJc w:val="left"/>
      <w:pPr>
        <w:ind w:left="5040" w:hanging="360"/>
      </w:pPr>
    </w:lvl>
    <w:lvl w:ilvl="7" w:tplc="9B440082" w:tentative="1">
      <w:start w:val="1"/>
      <w:numFmt w:val="lowerLetter"/>
      <w:lvlText w:val="%8."/>
      <w:lvlJc w:val="left"/>
      <w:pPr>
        <w:ind w:left="5760" w:hanging="360"/>
      </w:pPr>
    </w:lvl>
    <w:lvl w:ilvl="8" w:tplc="BE4E2DEE" w:tentative="1">
      <w:start w:val="1"/>
      <w:numFmt w:val="lowerRoman"/>
      <w:lvlText w:val="%9."/>
      <w:lvlJc w:val="right"/>
      <w:pPr>
        <w:ind w:left="6480" w:hanging="180"/>
      </w:pPr>
    </w:lvl>
  </w:abstractNum>
  <w:abstractNum w:abstractNumId="1" w15:restartNumberingAfterBreak="0">
    <w:nsid w:val="1BB101A1"/>
    <w:multiLevelType w:val="multilevel"/>
    <w:tmpl w:val="7040BFA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9F67437"/>
    <w:multiLevelType w:val="hybridMultilevel"/>
    <w:tmpl w:val="20B6350E"/>
    <w:lvl w:ilvl="0" w:tplc="69380C2A">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49609A"/>
    <w:multiLevelType w:val="multilevel"/>
    <w:tmpl w:val="83C0CDA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5E66863"/>
    <w:multiLevelType w:val="hybridMultilevel"/>
    <w:tmpl w:val="600E6476"/>
    <w:lvl w:ilvl="0" w:tplc="540241E8">
      <w:start w:val="1"/>
      <w:numFmt w:val="decimal"/>
      <w:lvlText w:val="%1."/>
      <w:lvlJc w:val="left"/>
      <w:pPr>
        <w:ind w:left="720" w:hanging="360"/>
      </w:pPr>
      <w:rPr>
        <w:rFonts w:hint="default"/>
      </w:rPr>
    </w:lvl>
    <w:lvl w:ilvl="1" w:tplc="E67CC13A" w:tentative="1">
      <w:start w:val="1"/>
      <w:numFmt w:val="lowerLetter"/>
      <w:lvlText w:val="%2."/>
      <w:lvlJc w:val="left"/>
      <w:pPr>
        <w:ind w:left="1440" w:hanging="360"/>
      </w:pPr>
    </w:lvl>
    <w:lvl w:ilvl="2" w:tplc="861EC162" w:tentative="1">
      <w:start w:val="1"/>
      <w:numFmt w:val="lowerRoman"/>
      <w:lvlText w:val="%3."/>
      <w:lvlJc w:val="right"/>
      <w:pPr>
        <w:ind w:left="2160" w:hanging="180"/>
      </w:pPr>
    </w:lvl>
    <w:lvl w:ilvl="3" w:tplc="3CF8735C" w:tentative="1">
      <w:start w:val="1"/>
      <w:numFmt w:val="decimal"/>
      <w:lvlText w:val="%4."/>
      <w:lvlJc w:val="left"/>
      <w:pPr>
        <w:ind w:left="2880" w:hanging="360"/>
      </w:pPr>
    </w:lvl>
    <w:lvl w:ilvl="4" w:tplc="1638D9EE" w:tentative="1">
      <w:start w:val="1"/>
      <w:numFmt w:val="lowerLetter"/>
      <w:lvlText w:val="%5."/>
      <w:lvlJc w:val="left"/>
      <w:pPr>
        <w:ind w:left="3600" w:hanging="360"/>
      </w:pPr>
    </w:lvl>
    <w:lvl w:ilvl="5" w:tplc="29841010" w:tentative="1">
      <w:start w:val="1"/>
      <w:numFmt w:val="lowerRoman"/>
      <w:lvlText w:val="%6."/>
      <w:lvlJc w:val="right"/>
      <w:pPr>
        <w:ind w:left="4320" w:hanging="180"/>
      </w:pPr>
    </w:lvl>
    <w:lvl w:ilvl="6" w:tplc="88EC48A6" w:tentative="1">
      <w:start w:val="1"/>
      <w:numFmt w:val="decimal"/>
      <w:lvlText w:val="%7."/>
      <w:lvlJc w:val="left"/>
      <w:pPr>
        <w:ind w:left="5040" w:hanging="360"/>
      </w:pPr>
    </w:lvl>
    <w:lvl w:ilvl="7" w:tplc="5C442F42" w:tentative="1">
      <w:start w:val="1"/>
      <w:numFmt w:val="lowerLetter"/>
      <w:lvlText w:val="%8."/>
      <w:lvlJc w:val="left"/>
      <w:pPr>
        <w:ind w:left="5760" w:hanging="360"/>
      </w:pPr>
    </w:lvl>
    <w:lvl w:ilvl="8" w:tplc="5F3E549E" w:tentative="1">
      <w:start w:val="1"/>
      <w:numFmt w:val="lowerRoman"/>
      <w:lvlText w:val="%9."/>
      <w:lvlJc w:val="right"/>
      <w:pPr>
        <w:ind w:left="6480" w:hanging="180"/>
      </w:pPr>
    </w:lvl>
  </w:abstractNum>
  <w:abstractNum w:abstractNumId="5" w15:restartNumberingAfterBreak="0">
    <w:nsid w:val="380E3686"/>
    <w:multiLevelType w:val="multilevel"/>
    <w:tmpl w:val="D49E6630"/>
    <w:lvl w:ilvl="0">
      <w:start w:val="10"/>
      <w:numFmt w:val="decimal"/>
      <w:lvlText w:val="%1"/>
      <w:lvlJc w:val="left"/>
      <w:pPr>
        <w:tabs>
          <w:tab w:val="num" w:pos="360"/>
        </w:tabs>
        <w:ind w:left="360" w:hanging="360"/>
      </w:pPr>
      <w:rPr>
        <w:rFonts w:ascii="Courier New" w:eastAsia="Times New Roman" w:hAnsi="Courier New" w:cs="Courier New" w:hint="default"/>
        <w:b/>
        <w:sz w:val="20"/>
      </w:rPr>
    </w:lvl>
    <w:lvl w:ilvl="1">
      <w:start w:val="1"/>
      <w:numFmt w:val="decimal"/>
      <w:lvlText w:val="%1.%2"/>
      <w:lvlJc w:val="left"/>
      <w:pPr>
        <w:tabs>
          <w:tab w:val="num" w:pos="1070"/>
        </w:tabs>
        <w:ind w:left="1070" w:hanging="360"/>
      </w:pPr>
      <w:rPr>
        <w:rFonts w:ascii="Arial" w:eastAsia="Times New Roman" w:hAnsi="Arial" w:cs="Arial" w:hint="default"/>
        <w:b w:val="0"/>
        <w:sz w:val="22"/>
        <w:szCs w:val="22"/>
      </w:rPr>
    </w:lvl>
    <w:lvl w:ilvl="2">
      <w:start w:val="1"/>
      <w:numFmt w:val="decimal"/>
      <w:lvlText w:val="%1.%2.%3"/>
      <w:lvlJc w:val="left"/>
      <w:pPr>
        <w:tabs>
          <w:tab w:val="num" w:pos="720"/>
        </w:tabs>
        <w:ind w:left="720" w:hanging="720"/>
      </w:pPr>
      <w:rPr>
        <w:rFonts w:ascii="Courier New" w:eastAsia="Times New Roman" w:hAnsi="Courier New" w:cs="Courier New" w:hint="default"/>
        <w:b/>
        <w:sz w:val="20"/>
      </w:rPr>
    </w:lvl>
    <w:lvl w:ilvl="3">
      <w:start w:val="1"/>
      <w:numFmt w:val="decimal"/>
      <w:lvlText w:val="%1.%2.%3.%4"/>
      <w:lvlJc w:val="left"/>
      <w:pPr>
        <w:tabs>
          <w:tab w:val="num" w:pos="720"/>
        </w:tabs>
        <w:ind w:left="720" w:hanging="720"/>
      </w:pPr>
      <w:rPr>
        <w:rFonts w:ascii="Courier New" w:eastAsia="Times New Roman" w:hAnsi="Courier New" w:cs="Courier New" w:hint="default"/>
        <w:b/>
        <w:sz w:val="20"/>
      </w:rPr>
    </w:lvl>
    <w:lvl w:ilvl="4">
      <w:start w:val="1"/>
      <w:numFmt w:val="decimal"/>
      <w:lvlText w:val="%1.%2.%3.%4.%5"/>
      <w:lvlJc w:val="left"/>
      <w:pPr>
        <w:tabs>
          <w:tab w:val="num" w:pos="1080"/>
        </w:tabs>
        <w:ind w:left="1080" w:hanging="1080"/>
      </w:pPr>
      <w:rPr>
        <w:rFonts w:ascii="Courier New" w:eastAsia="Times New Roman" w:hAnsi="Courier New" w:cs="Courier New" w:hint="default"/>
        <w:b/>
        <w:sz w:val="20"/>
      </w:rPr>
    </w:lvl>
    <w:lvl w:ilvl="5">
      <w:start w:val="1"/>
      <w:numFmt w:val="decimal"/>
      <w:lvlText w:val="%1.%2.%3.%4.%5.%6"/>
      <w:lvlJc w:val="left"/>
      <w:pPr>
        <w:tabs>
          <w:tab w:val="num" w:pos="1080"/>
        </w:tabs>
        <w:ind w:left="1080" w:hanging="1080"/>
      </w:pPr>
      <w:rPr>
        <w:rFonts w:ascii="Courier New" w:eastAsia="Times New Roman" w:hAnsi="Courier New" w:cs="Courier New" w:hint="default"/>
        <w:b/>
        <w:sz w:val="20"/>
      </w:rPr>
    </w:lvl>
    <w:lvl w:ilvl="6">
      <w:start w:val="1"/>
      <w:numFmt w:val="decimal"/>
      <w:lvlText w:val="%1.%2.%3.%4.%5.%6.%7"/>
      <w:lvlJc w:val="left"/>
      <w:pPr>
        <w:tabs>
          <w:tab w:val="num" w:pos="1440"/>
        </w:tabs>
        <w:ind w:left="1440" w:hanging="1440"/>
      </w:pPr>
      <w:rPr>
        <w:rFonts w:ascii="Courier New" w:eastAsia="Times New Roman" w:hAnsi="Courier New" w:cs="Courier New" w:hint="default"/>
        <w:b/>
        <w:sz w:val="20"/>
      </w:rPr>
    </w:lvl>
    <w:lvl w:ilvl="7">
      <w:start w:val="1"/>
      <w:numFmt w:val="decimal"/>
      <w:lvlText w:val="%1.%2.%3.%4.%5.%6.%7.%8"/>
      <w:lvlJc w:val="left"/>
      <w:pPr>
        <w:tabs>
          <w:tab w:val="num" w:pos="1440"/>
        </w:tabs>
        <w:ind w:left="1440" w:hanging="1440"/>
      </w:pPr>
      <w:rPr>
        <w:rFonts w:ascii="Courier New" w:eastAsia="Times New Roman" w:hAnsi="Courier New" w:cs="Courier New" w:hint="default"/>
        <w:b/>
        <w:sz w:val="20"/>
      </w:rPr>
    </w:lvl>
    <w:lvl w:ilvl="8">
      <w:start w:val="1"/>
      <w:numFmt w:val="decimal"/>
      <w:lvlText w:val="%1.%2.%3.%4.%5.%6.%7.%8.%9"/>
      <w:lvlJc w:val="left"/>
      <w:pPr>
        <w:tabs>
          <w:tab w:val="num" w:pos="1800"/>
        </w:tabs>
        <w:ind w:left="1800" w:hanging="1800"/>
      </w:pPr>
      <w:rPr>
        <w:rFonts w:ascii="Courier New" w:eastAsia="Times New Roman" w:hAnsi="Courier New" w:cs="Courier New" w:hint="default"/>
        <w:b/>
        <w:sz w:val="20"/>
      </w:rPr>
    </w:lvl>
  </w:abstractNum>
  <w:abstractNum w:abstractNumId="6" w15:restartNumberingAfterBreak="0">
    <w:nsid w:val="57BF0BA8"/>
    <w:multiLevelType w:val="hybridMultilevel"/>
    <w:tmpl w:val="77C8C864"/>
    <w:lvl w:ilvl="0" w:tplc="38A21F5C">
      <w:start w:val="1"/>
      <w:numFmt w:val="bullet"/>
      <w:lvlText w:val=""/>
      <w:lvlJc w:val="left"/>
      <w:pPr>
        <w:tabs>
          <w:tab w:val="num" w:pos="567"/>
        </w:tabs>
        <w:ind w:left="567" w:hanging="567"/>
      </w:pPr>
      <w:rPr>
        <w:rFonts w:ascii="Symbol" w:hAnsi="Symbol" w:hint="default"/>
        <w:sz w:val="22"/>
      </w:rPr>
    </w:lvl>
    <w:lvl w:ilvl="1" w:tplc="8D30CB06">
      <w:start w:val="1"/>
      <w:numFmt w:val="bullet"/>
      <w:lvlText w:val="o"/>
      <w:lvlJc w:val="left"/>
      <w:pPr>
        <w:tabs>
          <w:tab w:val="num" w:pos="1440"/>
        </w:tabs>
        <w:ind w:left="1440" w:hanging="360"/>
      </w:pPr>
      <w:rPr>
        <w:rFonts w:ascii="Courier New" w:hAnsi="Courier New" w:hint="default"/>
      </w:rPr>
    </w:lvl>
    <w:lvl w:ilvl="2" w:tplc="23C4875A">
      <w:start w:val="1"/>
      <w:numFmt w:val="bullet"/>
      <w:lvlText w:val=""/>
      <w:lvlJc w:val="left"/>
      <w:pPr>
        <w:tabs>
          <w:tab w:val="num" w:pos="2160"/>
        </w:tabs>
        <w:ind w:left="2160" w:hanging="360"/>
      </w:pPr>
      <w:rPr>
        <w:rFonts w:ascii="Wingdings" w:hAnsi="Wingdings" w:hint="default"/>
      </w:rPr>
    </w:lvl>
    <w:lvl w:ilvl="3" w:tplc="00ECBC82">
      <w:start w:val="1"/>
      <w:numFmt w:val="bullet"/>
      <w:lvlText w:val=""/>
      <w:lvlJc w:val="left"/>
      <w:pPr>
        <w:tabs>
          <w:tab w:val="num" w:pos="2880"/>
        </w:tabs>
        <w:ind w:left="2880" w:hanging="360"/>
      </w:pPr>
      <w:rPr>
        <w:rFonts w:ascii="Symbol" w:hAnsi="Symbol" w:hint="default"/>
      </w:rPr>
    </w:lvl>
    <w:lvl w:ilvl="4" w:tplc="4F803CA2">
      <w:start w:val="1"/>
      <w:numFmt w:val="bullet"/>
      <w:lvlText w:val="o"/>
      <w:lvlJc w:val="left"/>
      <w:pPr>
        <w:tabs>
          <w:tab w:val="num" w:pos="3600"/>
        </w:tabs>
        <w:ind w:left="3600" w:hanging="360"/>
      </w:pPr>
      <w:rPr>
        <w:rFonts w:ascii="Courier New" w:hAnsi="Courier New" w:hint="default"/>
      </w:rPr>
    </w:lvl>
    <w:lvl w:ilvl="5" w:tplc="7D2ED7D2">
      <w:start w:val="1"/>
      <w:numFmt w:val="bullet"/>
      <w:lvlText w:val=""/>
      <w:lvlJc w:val="left"/>
      <w:pPr>
        <w:tabs>
          <w:tab w:val="num" w:pos="4320"/>
        </w:tabs>
        <w:ind w:left="4320" w:hanging="360"/>
      </w:pPr>
      <w:rPr>
        <w:rFonts w:ascii="Wingdings" w:hAnsi="Wingdings" w:hint="default"/>
      </w:rPr>
    </w:lvl>
    <w:lvl w:ilvl="6" w:tplc="3830154A">
      <w:start w:val="1"/>
      <w:numFmt w:val="bullet"/>
      <w:lvlText w:val=""/>
      <w:lvlJc w:val="left"/>
      <w:pPr>
        <w:tabs>
          <w:tab w:val="num" w:pos="5040"/>
        </w:tabs>
        <w:ind w:left="5040" w:hanging="360"/>
      </w:pPr>
      <w:rPr>
        <w:rFonts w:ascii="Symbol" w:hAnsi="Symbol" w:hint="default"/>
      </w:rPr>
    </w:lvl>
    <w:lvl w:ilvl="7" w:tplc="0A42F1F0">
      <w:start w:val="1"/>
      <w:numFmt w:val="bullet"/>
      <w:lvlText w:val="o"/>
      <w:lvlJc w:val="left"/>
      <w:pPr>
        <w:tabs>
          <w:tab w:val="num" w:pos="5760"/>
        </w:tabs>
        <w:ind w:left="5760" w:hanging="360"/>
      </w:pPr>
      <w:rPr>
        <w:rFonts w:ascii="Courier New" w:hAnsi="Courier New" w:hint="default"/>
      </w:rPr>
    </w:lvl>
    <w:lvl w:ilvl="8" w:tplc="4BFC517A">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F61EF7"/>
    <w:multiLevelType w:val="multilevel"/>
    <w:tmpl w:val="2ABCF5A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3EF2206"/>
    <w:multiLevelType w:val="multilevel"/>
    <w:tmpl w:val="D8B6396C"/>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67FA1C3E"/>
    <w:multiLevelType w:val="hybridMultilevel"/>
    <w:tmpl w:val="77C8C864"/>
    <w:lvl w:ilvl="0" w:tplc="F77E51D6">
      <w:start w:val="1"/>
      <w:numFmt w:val="bullet"/>
      <w:lvlText w:val=""/>
      <w:lvlJc w:val="left"/>
      <w:pPr>
        <w:tabs>
          <w:tab w:val="num" w:pos="567"/>
        </w:tabs>
        <w:ind w:left="567" w:hanging="567"/>
      </w:pPr>
      <w:rPr>
        <w:rFonts w:ascii="Symbol" w:hAnsi="Symbol" w:hint="default"/>
        <w:sz w:val="22"/>
      </w:rPr>
    </w:lvl>
    <w:lvl w:ilvl="1" w:tplc="E7705902">
      <w:start w:val="1"/>
      <w:numFmt w:val="bullet"/>
      <w:lvlText w:val="o"/>
      <w:lvlJc w:val="left"/>
      <w:pPr>
        <w:tabs>
          <w:tab w:val="num" w:pos="1440"/>
        </w:tabs>
        <w:ind w:left="1440" w:hanging="360"/>
      </w:pPr>
      <w:rPr>
        <w:rFonts w:ascii="Courier New" w:hAnsi="Courier New" w:hint="default"/>
      </w:rPr>
    </w:lvl>
    <w:lvl w:ilvl="2" w:tplc="165E8884">
      <w:start w:val="1"/>
      <w:numFmt w:val="bullet"/>
      <w:lvlText w:val=""/>
      <w:lvlJc w:val="left"/>
      <w:pPr>
        <w:tabs>
          <w:tab w:val="num" w:pos="2160"/>
        </w:tabs>
        <w:ind w:left="2160" w:hanging="360"/>
      </w:pPr>
      <w:rPr>
        <w:rFonts w:ascii="Wingdings" w:hAnsi="Wingdings" w:hint="default"/>
      </w:rPr>
    </w:lvl>
    <w:lvl w:ilvl="3" w:tplc="95961D3A">
      <w:start w:val="1"/>
      <w:numFmt w:val="bullet"/>
      <w:lvlText w:val=""/>
      <w:lvlJc w:val="left"/>
      <w:pPr>
        <w:tabs>
          <w:tab w:val="num" w:pos="2880"/>
        </w:tabs>
        <w:ind w:left="2880" w:hanging="360"/>
      </w:pPr>
      <w:rPr>
        <w:rFonts w:ascii="Symbol" w:hAnsi="Symbol" w:hint="default"/>
      </w:rPr>
    </w:lvl>
    <w:lvl w:ilvl="4" w:tplc="A65239FC">
      <w:start w:val="1"/>
      <w:numFmt w:val="bullet"/>
      <w:lvlText w:val="o"/>
      <w:lvlJc w:val="left"/>
      <w:pPr>
        <w:tabs>
          <w:tab w:val="num" w:pos="3600"/>
        </w:tabs>
        <w:ind w:left="3600" w:hanging="360"/>
      </w:pPr>
      <w:rPr>
        <w:rFonts w:ascii="Courier New" w:hAnsi="Courier New" w:hint="default"/>
      </w:rPr>
    </w:lvl>
    <w:lvl w:ilvl="5" w:tplc="EC9A770A">
      <w:start w:val="1"/>
      <w:numFmt w:val="bullet"/>
      <w:lvlText w:val=""/>
      <w:lvlJc w:val="left"/>
      <w:pPr>
        <w:tabs>
          <w:tab w:val="num" w:pos="4320"/>
        </w:tabs>
        <w:ind w:left="4320" w:hanging="360"/>
      </w:pPr>
      <w:rPr>
        <w:rFonts w:ascii="Wingdings" w:hAnsi="Wingdings" w:hint="default"/>
      </w:rPr>
    </w:lvl>
    <w:lvl w:ilvl="6" w:tplc="4B1E117C">
      <w:start w:val="1"/>
      <w:numFmt w:val="bullet"/>
      <w:lvlText w:val=""/>
      <w:lvlJc w:val="left"/>
      <w:pPr>
        <w:tabs>
          <w:tab w:val="num" w:pos="5040"/>
        </w:tabs>
        <w:ind w:left="5040" w:hanging="360"/>
      </w:pPr>
      <w:rPr>
        <w:rFonts w:ascii="Symbol" w:hAnsi="Symbol" w:hint="default"/>
      </w:rPr>
    </w:lvl>
    <w:lvl w:ilvl="7" w:tplc="3DF090B6">
      <w:start w:val="1"/>
      <w:numFmt w:val="bullet"/>
      <w:lvlText w:val="o"/>
      <w:lvlJc w:val="left"/>
      <w:pPr>
        <w:tabs>
          <w:tab w:val="num" w:pos="5760"/>
        </w:tabs>
        <w:ind w:left="5760" w:hanging="360"/>
      </w:pPr>
      <w:rPr>
        <w:rFonts w:ascii="Courier New" w:hAnsi="Courier New" w:hint="default"/>
      </w:rPr>
    </w:lvl>
    <w:lvl w:ilvl="8" w:tplc="046877F4">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3D2089"/>
    <w:multiLevelType w:val="multilevel"/>
    <w:tmpl w:val="BE9AA11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5656CF9"/>
    <w:multiLevelType w:val="hybridMultilevel"/>
    <w:tmpl w:val="0C906FCA"/>
    <w:lvl w:ilvl="0" w:tplc="4F026186">
      <w:start w:val="1"/>
      <w:numFmt w:val="bullet"/>
      <w:lvlText w:val=""/>
      <w:lvlJc w:val="left"/>
      <w:pPr>
        <w:tabs>
          <w:tab w:val="num" w:pos="567"/>
        </w:tabs>
        <w:ind w:left="567" w:hanging="567"/>
      </w:pPr>
      <w:rPr>
        <w:rFonts w:ascii="Symbol" w:hAnsi="Symbol" w:hint="default"/>
        <w:sz w:val="22"/>
      </w:rPr>
    </w:lvl>
    <w:lvl w:ilvl="1" w:tplc="AE5462CE">
      <w:start w:val="1"/>
      <w:numFmt w:val="bullet"/>
      <w:lvlText w:val="o"/>
      <w:lvlJc w:val="left"/>
      <w:pPr>
        <w:tabs>
          <w:tab w:val="num" w:pos="1800"/>
        </w:tabs>
        <w:ind w:left="1800" w:hanging="360"/>
      </w:pPr>
      <w:rPr>
        <w:rFonts w:ascii="Courier New" w:hAnsi="Courier New" w:hint="default"/>
      </w:rPr>
    </w:lvl>
    <w:lvl w:ilvl="2" w:tplc="FCA84822">
      <w:start w:val="1"/>
      <w:numFmt w:val="bullet"/>
      <w:lvlText w:val=""/>
      <w:lvlJc w:val="left"/>
      <w:pPr>
        <w:tabs>
          <w:tab w:val="num" w:pos="2520"/>
        </w:tabs>
        <w:ind w:left="2520" w:hanging="360"/>
      </w:pPr>
      <w:rPr>
        <w:rFonts w:ascii="Wingdings" w:hAnsi="Wingdings" w:hint="default"/>
      </w:rPr>
    </w:lvl>
    <w:lvl w:ilvl="3" w:tplc="B29EEB2A">
      <w:start w:val="1"/>
      <w:numFmt w:val="bullet"/>
      <w:lvlText w:val=""/>
      <w:lvlJc w:val="left"/>
      <w:pPr>
        <w:tabs>
          <w:tab w:val="num" w:pos="3240"/>
        </w:tabs>
        <w:ind w:left="3240" w:hanging="360"/>
      </w:pPr>
      <w:rPr>
        <w:rFonts w:ascii="Symbol" w:hAnsi="Symbol" w:hint="default"/>
      </w:rPr>
    </w:lvl>
    <w:lvl w:ilvl="4" w:tplc="5C521198">
      <w:start w:val="1"/>
      <w:numFmt w:val="bullet"/>
      <w:lvlText w:val="o"/>
      <w:lvlJc w:val="left"/>
      <w:pPr>
        <w:tabs>
          <w:tab w:val="num" w:pos="3960"/>
        </w:tabs>
        <w:ind w:left="3960" w:hanging="360"/>
      </w:pPr>
      <w:rPr>
        <w:rFonts w:ascii="Courier New" w:hAnsi="Courier New" w:hint="default"/>
      </w:rPr>
    </w:lvl>
    <w:lvl w:ilvl="5" w:tplc="359E6DC8">
      <w:start w:val="1"/>
      <w:numFmt w:val="bullet"/>
      <w:lvlText w:val=""/>
      <w:lvlJc w:val="left"/>
      <w:pPr>
        <w:tabs>
          <w:tab w:val="num" w:pos="4680"/>
        </w:tabs>
        <w:ind w:left="4680" w:hanging="360"/>
      </w:pPr>
      <w:rPr>
        <w:rFonts w:ascii="Wingdings" w:hAnsi="Wingdings" w:hint="default"/>
      </w:rPr>
    </w:lvl>
    <w:lvl w:ilvl="6" w:tplc="1850352A">
      <w:start w:val="1"/>
      <w:numFmt w:val="bullet"/>
      <w:lvlText w:val=""/>
      <w:lvlJc w:val="left"/>
      <w:pPr>
        <w:tabs>
          <w:tab w:val="num" w:pos="5400"/>
        </w:tabs>
        <w:ind w:left="5400" w:hanging="360"/>
      </w:pPr>
      <w:rPr>
        <w:rFonts w:ascii="Symbol" w:hAnsi="Symbol" w:hint="default"/>
      </w:rPr>
    </w:lvl>
    <w:lvl w:ilvl="7" w:tplc="027468C0">
      <w:start w:val="1"/>
      <w:numFmt w:val="bullet"/>
      <w:lvlText w:val="o"/>
      <w:lvlJc w:val="left"/>
      <w:pPr>
        <w:tabs>
          <w:tab w:val="num" w:pos="6120"/>
        </w:tabs>
        <w:ind w:left="6120" w:hanging="360"/>
      </w:pPr>
      <w:rPr>
        <w:rFonts w:ascii="Courier New" w:hAnsi="Courier New" w:hint="default"/>
      </w:rPr>
    </w:lvl>
    <w:lvl w:ilvl="8" w:tplc="E3C0FD24">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E5C6D82"/>
    <w:multiLevelType w:val="multilevel"/>
    <w:tmpl w:val="AC7CB56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6"/>
  </w:num>
  <w:num w:numId="3">
    <w:abstractNumId w:val="9"/>
  </w:num>
  <w:num w:numId="4">
    <w:abstractNumId w:val="0"/>
  </w:num>
  <w:num w:numId="5">
    <w:abstractNumId w:val="5"/>
  </w:num>
  <w:num w:numId="6">
    <w:abstractNumId w:val="10"/>
  </w:num>
  <w:num w:numId="7">
    <w:abstractNumId w:val="1"/>
  </w:num>
  <w:num w:numId="8">
    <w:abstractNumId w:val="3"/>
  </w:num>
  <w:num w:numId="9">
    <w:abstractNumId w:val="4"/>
  </w:num>
  <w:num w:numId="10">
    <w:abstractNumId w:val="8"/>
  </w:num>
  <w:num w:numId="11">
    <w:abstractNumId w:val="12"/>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649"/>
    <w:rsid w:val="000D3759"/>
    <w:rsid w:val="000E2649"/>
    <w:rsid w:val="0010506D"/>
    <w:rsid w:val="00135380"/>
    <w:rsid w:val="00153449"/>
    <w:rsid w:val="001577FE"/>
    <w:rsid w:val="001733E8"/>
    <w:rsid w:val="00177250"/>
    <w:rsid w:val="001826C6"/>
    <w:rsid w:val="00185C2F"/>
    <w:rsid w:val="00187336"/>
    <w:rsid w:val="00191664"/>
    <w:rsid w:val="001A32BB"/>
    <w:rsid w:val="001C2801"/>
    <w:rsid w:val="00204A9B"/>
    <w:rsid w:val="00210AB8"/>
    <w:rsid w:val="00222F83"/>
    <w:rsid w:val="00231BEF"/>
    <w:rsid w:val="00237CF5"/>
    <w:rsid w:val="002418E7"/>
    <w:rsid w:val="00283124"/>
    <w:rsid w:val="00296DB3"/>
    <w:rsid w:val="002C37D2"/>
    <w:rsid w:val="002C5B70"/>
    <w:rsid w:val="00314555"/>
    <w:rsid w:val="003220BC"/>
    <w:rsid w:val="003348D1"/>
    <w:rsid w:val="00342457"/>
    <w:rsid w:val="00346BBB"/>
    <w:rsid w:val="003A1C56"/>
    <w:rsid w:val="003A522E"/>
    <w:rsid w:val="003C75F8"/>
    <w:rsid w:val="003D7835"/>
    <w:rsid w:val="003E104E"/>
    <w:rsid w:val="003F3DA5"/>
    <w:rsid w:val="00413769"/>
    <w:rsid w:val="004217D3"/>
    <w:rsid w:val="0042220A"/>
    <w:rsid w:val="00463A98"/>
    <w:rsid w:val="004A6ACC"/>
    <w:rsid w:val="004F5A39"/>
    <w:rsid w:val="00536475"/>
    <w:rsid w:val="00580F44"/>
    <w:rsid w:val="005B21D6"/>
    <w:rsid w:val="005C3394"/>
    <w:rsid w:val="005C6342"/>
    <w:rsid w:val="00650502"/>
    <w:rsid w:val="00650AAD"/>
    <w:rsid w:val="006B0ED3"/>
    <w:rsid w:val="0071275B"/>
    <w:rsid w:val="0073434C"/>
    <w:rsid w:val="0074501C"/>
    <w:rsid w:val="007C6B04"/>
    <w:rsid w:val="007F089A"/>
    <w:rsid w:val="00810A9A"/>
    <w:rsid w:val="00814EAE"/>
    <w:rsid w:val="008414A9"/>
    <w:rsid w:val="00865F58"/>
    <w:rsid w:val="0089313C"/>
    <w:rsid w:val="00895363"/>
    <w:rsid w:val="008D5039"/>
    <w:rsid w:val="008F3CEF"/>
    <w:rsid w:val="008F6E5A"/>
    <w:rsid w:val="00930D4E"/>
    <w:rsid w:val="00952FA5"/>
    <w:rsid w:val="0096304A"/>
    <w:rsid w:val="00973473"/>
    <w:rsid w:val="00973866"/>
    <w:rsid w:val="009C63A3"/>
    <w:rsid w:val="009D0332"/>
    <w:rsid w:val="009F12AA"/>
    <w:rsid w:val="00A00932"/>
    <w:rsid w:val="00A00996"/>
    <w:rsid w:val="00A04AB9"/>
    <w:rsid w:val="00A41B83"/>
    <w:rsid w:val="00A52352"/>
    <w:rsid w:val="00A525F9"/>
    <w:rsid w:val="00A93F18"/>
    <w:rsid w:val="00AB4D4C"/>
    <w:rsid w:val="00B06649"/>
    <w:rsid w:val="00B72024"/>
    <w:rsid w:val="00B96E02"/>
    <w:rsid w:val="00C43F03"/>
    <w:rsid w:val="00C50DFB"/>
    <w:rsid w:val="00C57213"/>
    <w:rsid w:val="00CD4C74"/>
    <w:rsid w:val="00D25810"/>
    <w:rsid w:val="00D4384F"/>
    <w:rsid w:val="00DA1646"/>
    <w:rsid w:val="00E02CDC"/>
    <w:rsid w:val="00E606F5"/>
    <w:rsid w:val="00EF7675"/>
    <w:rsid w:val="00F1419A"/>
    <w:rsid w:val="00F44359"/>
    <w:rsid w:val="00F742D7"/>
    <w:rsid w:val="00F86F5A"/>
    <w:rsid w:val="00F9387B"/>
    <w:rsid w:val="00FB4DC2"/>
    <w:rsid w:val="00FD440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D1EC12"/>
  <w15:docId w15:val="{7EF6FA29-6273-434B-BDD5-1E285EFD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fr-F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963C7"/>
    <w:rPr>
      <w:rFonts w:ascii="Times New Roman" w:eastAsia="Times New Roman"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6963C7"/>
    <w:pPr>
      <w:tabs>
        <w:tab w:val="center" w:pos="4536"/>
        <w:tab w:val="right" w:pos="9072"/>
      </w:tabs>
    </w:pPr>
  </w:style>
  <w:style w:type="character" w:customStyle="1" w:styleId="KoptekstChar">
    <w:name w:val="Koptekst Char"/>
    <w:link w:val="Koptekst"/>
    <w:rsid w:val="006963C7"/>
    <w:rPr>
      <w:rFonts w:ascii="Times New Roman" w:eastAsia="Times New Roman" w:hAnsi="Times New Roman" w:cs="Times New Roman"/>
      <w:sz w:val="24"/>
      <w:szCs w:val="24"/>
      <w:lang w:eastAsia="fr-FR"/>
    </w:rPr>
  </w:style>
  <w:style w:type="character" w:styleId="Paginanummer">
    <w:name w:val="page number"/>
    <w:basedOn w:val="Standaardalinea-lettertype"/>
    <w:rsid w:val="006963C7"/>
  </w:style>
  <w:style w:type="paragraph" w:styleId="Lijstalinea">
    <w:name w:val="List Paragraph"/>
    <w:basedOn w:val="Standaard"/>
    <w:uiPriority w:val="34"/>
    <w:qFormat/>
    <w:rsid w:val="006963C7"/>
    <w:pPr>
      <w:ind w:left="708"/>
    </w:pPr>
  </w:style>
  <w:style w:type="character" w:styleId="Hyperlink">
    <w:name w:val="Hyperlink"/>
    <w:uiPriority w:val="99"/>
    <w:unhideWhenUsed/>
    <w:rsid w:val="00BA0054"/>
    <w:rPr>
      <w:color w:val="0000FF"/>
      <w:u w:val="single"/>
    </w:rPr>
  </w:style>
  <w:style w:type="paragraph" w:styleId="Normaalweb">
    <w:name w:val="Normal (Web)"/>
    <w:basedOn w:val="Standaard"/>
    <w:uiPriority w:val="99"/>
    <w:semiHidden/>
    <w:unhideWhenUsed/>
    <w:rsid w:val="00BA0054"/>
    <w:pPr>
      <w:spacing w:line="240" w:lineRule="atLeast"/>
    </w:pPr>
  </w:style>
  <w:style w:type="paragraph" w:styleId="Ballontekst">
    <w:name w:val="Balloon Text"/>
    <w:basedOn w:val="Standaard"/>
    <w:link w:val="BallontekstChar"/>
    <w:uiPriority w:val="99"/>
    <w:semiHidden/>
    <w:unhideWhenUsed/>
    <w:rsid w:val="008C7E5A"/>
    <w:rPr>
      <w:rFonts w:ascii="Tahoma" w:hAnsi="Tahoma" w:cs="Tahoma"/>
      <w:sz w:val="16"/>
      <w:szCs w:val="16"/>
    </w:rPr>
  </w:style>
  <w:style w:type="character" w:customStyle="1" w:styleId="BallontekstChar">
    <w:name w:val="Ballontekst Char"/>
    <w:link w:val="Ballontekst"/>
    <w:uiPriority w:val="99"/>
    <w:semiHidden/>
    <w:rsid w:val="008C7E5A"/>
    <w:rPr>
      <w:rFonts w:ascii="Tahoma" w:eastAsia="Times New Roman" w:hAnsi="Tahoma" w:cs="Tahoma"/>
      <w:sz w:val="16"/>
      <w:szCs w:val="16"/>
      <w:lang w:eastAsia="fr-FR"/>
    </w:rPr>
  </w:style>
  <w:style w:type="paragraph" w:styleId="Voettekst">
    <w:name w:val="footer"/>
    <w:basedOn w:val="Standaard"/>
    <w:link w:val="VoettekstChar"/>
    <w:uiPriority w:val="99"/>
    <w:unhideWhenUsed/>
    <w:rsid w:val="00487BC4"/>
    <w:pPr>
      <w:tabs>
        <w:tab w:val="center" w:pos="4536"/>
        <w:tab w:val="right" w:pos="9072"/>
      </w:tabs>
    </w:pPr>
  </w:style>
  <w:style w:type="character" w:customStyle="1" w:styleId="VoettekstChar">
    <w:name w:val="Voettekst Char"/>
    <w:link w:val="Voettekst"/>
    <w:uiPriority w:val="99"/>
    <w:rsid w:val="00487BC4"/>
    <w:rPr>
      <w:rFonts w:ascii="Times New Roman" w:eastAsia="Times New Roman" w:hAnsi="Times New Roman" w:cs="Times New Roman"/>
      <w:sz w:val="24"/>
      <w:szCs w:val="24"/>
      <w:lang w:eastAsia="fr-FR"/>
    </w:rPr>
  </w:style>
  <w:style w:type="paragraph" w:styleId="Voetnoottekst">
    <w:name w:val="footnote text"/>
    <w:basedOn w:val="Standaard"/>
    <w:link w:val="VoetnoottekstChar"/>
    <w:uiPriority w:val="99"/>
    <w:semiHidden/>
    <w:unhideWhenUsed/>
    <w:rsid w:val="009B06B9"/>
    <w:rPr>
      <w:sz w:val="20"/>
      <w:szCs w:val="20"/>
    </w:rPr>
  </w:style>
  <w:style w:type="character" w:customStyle="1" w:styleId="VoetnoottekstChar">
    <w:name w:val="Voetnoottekst Char"/>
    <w:link w:val="Voetnoottekst"/>
    <w:uiPriority w:val="99"/>
    <w:semiHidden/>
    <w:rsid w:val="009B06B9"/>
    <w:rPr>
      <w:rFonts w:ascii="Times New Roman" w:eastAsia="Times New Roman" w:hAnsi="Times New Roman" w:cs="Times New Roman"/>
      <w:sz w:val="20"/>
      <w:szCs w:val="20"/>
      <w:lang w:eastAsia="fr-FR"/>
    </w:rPr>
  </w:style>
  <w:style w:type="character" w:styleId="Voetnootmarkering">
    <w:name w:val="footnote reference"/>
    <w:uiPriority w:val="99"/>
    <w:semiHidden/>
    <w:unhideWhenUsed/>
    <w:rsid w:val="009B06B9"/>
    <w:rPr>
      <w:vertAlign w:val="superscript"/>
    </w:rPr>
  </w:style>
  <w:style w:type="paragraph" w:styleId="Plattetekstinspringen">
    <w:name w:val="Body Text Indent"/>
    <w:basedOn w:val="Standaard"/>
    <w:link w:val="PlattetekstinspringenChar"/>
    <w:uiPriority w:val="99"/>
    <w:semiHidden/>
    <w:unhideWhenUsed/>
    <w:rsid w:val="00D559F0"/>
    <w:pPr>
      <w:spacing w:line="360" w:lineRule="auto"/>
      <w:ind w:left="720" w:hanging="720"/>
      <w:jc w:val="both"/>
    </w:pPr>
    <w:rPr>
      <w:rFonts w:ascii="Novarese" w:eastAsia="Calibri" w:hAnsi="Novarese"/>
    </w:rPr>
  </w:style>
  <w:style w:type="character" w:customStyle="1" w:styleId="PlattetekstinspringenChar">
    <w:name w:val="Platte tekst inspringen Char"/>
    <w:link w:val="Plattetekstinspringen"/>
    <w:uiPriority w:val="99"/>
    <w:semiHidden/>
    <w:rsid w:val="00D559F0"/>
    <w:rPr>
      <w:rFonts w:ascii="Novarese" w:hAnsi="Novarese" w:cs="Times New Roman"/>
      <w:sz w:val="24"/>
      <w:szCs w:val="24"/>
      <w:lang w:eastAsia="fr-FR"/>
    </w:rPr>
  </w:style>
  <w:style w:type="character" w:styleId="Verwijzingopmerking">
    <w:name w:val="annotation reference"/>
    <w:uiPriority w:val="99"/>
    <w:unhideWhenUsed/>
    <w:rsid w:val="00346073"/>
    <w:rPr>
      <w:sz w:val="16"/>
      <w:szCs w:val="16"/>
    </w:rPr>
  </w:style>
  <w:style w:type="paragraph" w:styleId="Tekstopmerking">
    <w:name w:val="annotation text"/>
    <w:basedOn w:val="Standaard"/>
    <w:link w:val="TekstopmerkingChar"/>
    <w:uiPriority w:val="99"/>
    <w:unhideWhenUsed/>
    <w:rsid w:val="00346073"/>
    <w:rPr>
      <w:sz w:val="20"/>
      <w:szCs w:val="20"/>
    </w:rPr>
  </w:style>
  <w:style w:type="character" w:customStyle="1" w:styleId="TekstopmerkingChar">
    <w:name w:val="Tekst opmerking Char"/>
    <w:link w:val="Tekstopmerking"/>
    <w:uiPriority w:val="99"/>
    <w:rsid w:val="00346073"/>
    <w:rPr>
      <w:rFonts w:ascii="Times New Roman" w:eastAsia="Times New Roman" w:hAnsi="Times New Roman"/>
    </w:rPr>
  </w:style>
  <w:style w:type="paragraph" w:styleId="Onderwerpvanopmerking">
    <w:name w:val="annotation subject"/>
    <w:basedOn w:val="Tekstopmerking"/>
    <w:next w:val="Tekstopmerking"/>
    <w:link w:val="OnderwerpvanopmerkingChar"/>
    <w:uiPriority w:val="99"/>
    <w:semiHidden/>
    <w:unhideWhenUsed/>
    <w:rsid w:val="00346073"/>
    <w:rPr>
      <w:b/>
      <w:bCs/>
    </w:rPr>
  </w:style>
  <w:style w:type="character" w:customStyle="1" w:styleId="OnderwerpvanopmerkingChar">
    <w:name w:val="Onderwerp van opmerking Char"/>
    <w:link w:val="Onderwerpvanopmerking"/>
    <w:uiPriority w:val="99"/>
    <w:semiHidden/>
    <w:rsid w:val="00346073"/>
    <w:rPr>
      <w:rFonts w:ascii="Times New Roman" w:eastAsia="Times New Roman" w:hAnsi="Times New Roman"/>
      <w:b/>
      <w:bCs/>
    </w:rPr>
  </w:style>
  <w:style w:type="paragraph" w:styleId="Revisie">
    <w:name w:val="Revision"/>
    <w:hidden/>
    <w:uiPriority w:val="99"/>
    <w:semiHidden/>
    <w:rsid w:val="00A04AB9"/>
    <w:rPr>
      <w:rFonts w:ascii="Times New Roman" w:eastAsia="Times New Roman" w:hAnsi="Times New Roman"/>
      <w:sz w:val="24"/>
      <w:szCs w:val="24"/>
    </w:rPr>
  </w:style>
  <w:style w:type="paragraph" w:styleId="Geenafstand">
    <w:name w:val="No Spacing"/>
    <w:uiPriority w:val="1"/>
    <w:qFormat/>
    <w:rsid w:val="00A93F1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b.be" TargetMode="External"/><Relationship Id="rId13" Type="http://schemas.openxmlformats.org/officeDocument/2006/relationships/hyperlink" Target="https://www.q8liberty.be/fr/Q8-Mobility-Card"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q8liberty.be/fr/Q8-Mobility-Car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8liberty.be/fr/Q8-Mobility-Card" TargetMode="External"/><Relationship Id="rId5" Type="http://schemas.openxmlformats.org/officeDocument/2006/relationships/webSettings" Target="webSettings.xml"/><Relationship Id="rId15" Type="http://schemas.openxmlformats.org/officeDocument/2006/relationships/hyperlink" Target="https://q8liberty.be/fr/Q8-Mobility-Card-Juridique" TargetMode="External"/><Relationship Id="rId10" Type="http://schemas.openxmlformats.org/officeDocument/2006/relationships/hyperlink" Target="https://www.q8liberty.be/fr/Q8-Mobility-Car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q8liberty.be/fr/Q8-Mobility-Card" TargetMode="External"/><Relationship Id="rId14" Type="http://schemas.openxmlformats.org/officeDocument/2006/relationships/hyperlink" Target="https://q8liberty.be/fr/Q8-Mobility-Card-Juridiqu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6DFCB-5C14-4A4C-AF27-8A030A1A0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2830</Words>
  <Characters>15566</Characters>
  <Application>Microsoft Office Word</Application>
  <DocSecurity>0</DocSecurity>
  <Lines>129</Lines>
  <Paragraphs>36</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EPL2016-031 - WT2016-03792 XXImo - Gebruiksregeling XXImo-kaarthouders 2016-02-01 - DEF</vt:lpstr>
      <vt:lpstr>EPL2016-031 - WT2016-03792 XXImo - Gebruiksregeling XXImo-kaarthouders 2016-02-01 - DEF</vt:lpstr>
      <vt:lpstr>EPL2016-031 - WT2016-03792 XXImo - Gebruiksregeling XXImo-kaarthouders 2016-02-01 - DEF</vt:lpstr>
    </vt:vector>
  </TitlesOfParts>
  <Company>Smail &amp; Van Rossem</Company>
  <LinksUpToDate>false</LinksUpToDate>
  <CharactersWithSpaces>18360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EPL2016-031 - WT2016-03792 XXImo - Gebruiksregeling XXImo-kaarthouders 2016-02-01 - DEF</dc:title>
  <dc:subject>Law: Commercial: Contract</dc:subject>
  <dc:creator>Andrew-Glyn Smail</dc:creator>
  <cp:lastModifiedBy>Ingrid Smits - XXImo</cp:lastModifiedBy>
  <cp:revision>3</cp:revision>
  <cp:lastPrinted>2017-03-21T13:47:00Z</cp:lastPrinted>
  <dcterms:created xsi:type="dcterms:W3CDTF">2017-05-08T10:39:00Z</dcterms:created>
  <dcterms:modified xsi:type="dcterms:W3CDTF">2017-05-12T11:51:00Z</dcterms:modified>
</cp:coreProperties>
</file>